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6D6B5">
      <w:pPr>
        <w:spacing w:line="560" w:lineRule="exact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</w:p>
    <w:p w14:paraId="5DAA9599">
      <w:pPr>
        <w:spacing w:line="560" w:lineRule="exact"/>
        <w:jc w:val="center"/>
        <w:rPr>
          <w:rFonts w:hint="eastAsia" w:cs="仿宋" w:asciiTheme="minorEastAsia" w:hAnsiTheme="minorEastAsia"/>
          <w:b/>
          <w:sz w:val="36"/>
          <w:szCs w:val="36"/>
          <w:highlight w:val="none"/>
        </w:rPr>
      </w:pPr>
      <w:r>
        <w:rPr>
          <w:rFonts w:hint="eastAsia" w:cs="仿宋" w:asciiTheme="minorEastAsia" w:hAnsiTheme="minorEastAsia"/>
          <w:b/>
          <w:sz w:val="36"/>
          <w:szCs w:val="36"/>
          <w:highlight w:val="none"/>
        </w:rPr>
        <w:t>长春建筑学院202</w:t>
      </w:r>
      <w:r>
        <w:rPr>
          <w:rFonts w:hint="eastAsia" w:cs="仿宋" w:asciiTheme="minorEastAsia" w:hAnsiTheme="minorEastAsia"/>
          <w:b/>
          <w:sz w:val="36"/>
          <w:szCs w:val="36"/>
          <w:highlight w:val="none"/>
          <w:lang w:val="en-US" w:eastAsia="zh-CN"/>
        </w:rPr>
        <w:t>6</w:t>
      </w:r>
      <w:r>
        <w:rPr>
          <w:rFonts w:hint="eastAsia" w:cs="仿宋" w:asciiTheme="minorEastAsia" w:hAnsiTheme="minorEastAsia"/>
          <w:b/>
          <w:sz w:val="36"/>
          <w:szCs w:val="36"/>
          <w:highlight w:val="none"/>
        </w:rPr>
        <w:t>—202</w:t>
      </w:r>
      <w:r>
        <w:rPr>
          <w:rFonts w:hint="eastAsia" w:cs="仿宋" w:asciiTheme="minorEastAsia" w:hAnsiTheme="minorEastAsia"/>
          <w:b/>
          <w:sz w:val="36"/>
          <w:szCs w:val="36"/>
          <w:highlight w:val="none"/>
          <w:lang w:val="en-US" w:eastAsia="zh-CN"/>
        </w:rPr>
        <w:t>7</w:t>
      </w:r>
      <w:r>
        <w:rPr>
          <w:rFonts w:hint="eastAsia" w:cs="仿宋" w:asciiTheme="minorEastAsia" w:hAnsiTheme="minorEastAsia"/>
          <w:b/>
          <w:sz w:val="36"/>
          <w:szCs w:val="36"/>
          <w:highlight w:val="none"/>
        </w:rPr>
        <w:t>学年第</w:t>
      </w:r>
      <w:r>
        <w:rPr>
          <w:rFonts w:hint="eastAsia" w:cs="仿宋" w:asciiTheme="minorEastAsia" w:hAnsiTheme="minorEastAsia"/>
          <w:b/>
          <w:sz w:val="36"/>
          <w:szCs w:val="36"/>
          <w:highlight w:val="none"/>
          <w:lang w:eastAsia="zh-CN"/>
        </w:rPr>
        <w:t>一</w:t>
      </w:r>
      <w:r>
        <w:rPr>
          <w:rFonts w:hint="eastAsia" w:cs="仿宋" w:asciiTheme="minorEastAsia" w:hAnsiTheme="minorEastAsia"/>
          <w:b/>
          <w:sz w:val="36"/>
          <w:szCs w:val="36"/>
          <w:highlight w:val="none"/>
        </w:rPr>
        <w:t>学期</w:t>
      </w:r>
    </w:p>
    <w:tbl>
      <w:tblPr>
        <w:tblStyle w:val="6"/>
        <w:tblpPr w:leftFromText="180" w:rightFromText="180" w:vertAnchor="text" w:horzAnchor="page" w:tblpX="926" w:tblpY="1400"/>
        <w:tblOverlap w:val="never"/>
        <w:tblW w:w="105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1359"/>
        <w:gridCol w:w="1305"/>
        <w:gridCol w:w="3253"/>
        <w:gridCol w:w="2880"/>
      </w:tblGrid>
      <w:tr w14:paraId="171657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Align w:val="center"/>
          </w:tcPr>
          <w:p w14:paraId="5367FF1A">
            <w:pPr>
              <w:spacing w:line="360" w:lineRule="exac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359" w:type="dxa"/>
            <w:vAlign w:val="center"/>
          </w:tcPr>
          <w:p w14:paraId="293923F1">
            <w:pPr>
              <w:spacing w:line="360" w:lineRule="exac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  <w:t>组别</w:t>
            </w:r>
          </w:p>
        </w:tc>
        <w:tc>
          <w:tcPr>
            <w:tcW w:w="1305" w:type="dxa"/>
            <w:vAlign w:val="center"/>
          </w:tcPr>
          <w:p w14:paraId="2FB615F9">
            <w:pPr>
              <w:spacing w:line="360" w:lineRule="exac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  <w:t>组长</w:t>
            </w:r>
          </w:p>
        </w:tc>
        <w:tc>
          <w:tcPr>
            <w:tcW w:w="3253" w:type="dxa"/>
            <w:vAlign w:val="center"/>
          </w:tcPr>
          <w:p w14:paraId="735C02BB">
            <w:pPr>
              <w:spacing w:line="360" w:lineRule="exac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  <w:t>副组长/成员</w:t>
            </w:r>
          </w:p>
        </w:tc>
        <w:tc>
          <w:tcPr>
            <w:tcW w:w="2880" w:type="dxa"/>
            <w:vAlign w:val="center"/>
          </w:tcPr>
          <w:p w14:paraId="49D518F4">
            <w:pPr>
              <w:spacing w:line="360" w:lineRule="exac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</w:rPr>
              <w:t>检查单位</w:t>
            </w:r>
          </w:p>
        </w:tc>
      </w:tr>
      <w:tr w14:paraId="2F7AEB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restart"/>
            <w:vAlign w:val="center"/>
          </w:tcPr>
          <w:p w14:paraId="69264FEA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日</w:t>
            </w:r>
          </w:p>
          <w:p w14:paraId="022C7CD6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13: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1359" w:type="dxa"/>
            <w:vAlign w:val="center"/>
          </w:tcPr>
          <w:p w14:paraId="0BE8D62F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组</w:t>
            </w:r>
          </w:p>
        </w:tc>
        <w:tc>
          <w:tcPr>
            <w:tcW w:w="1305" w:type="dxa"/>
            <w:vAlign w:val="center"/>
          </w:tcPr>
          <w:p w14:paraId="05F5F69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任玉珊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0EC90C69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曲大为、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徐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宏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、潘殿琦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82432E7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土木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与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交通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学院</w:t>
            </w:r>
          </w:p>
        </w:tc>
      </w:tr>
      <w:tr w14:paraId="4CF9B2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3100D1A1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vAlign w:val="center"/>
          </w:tcPr>
          <w:p w14:paraId="40672BD6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组</w:t>
            </w:r>
          </w:p>
        </w:tc>
        <w:tc>
          <w:tcPr>
            <w:tcW w:w="1305" w:type="dxa"/>
            <w:vAlign w:val="center"/>
          </w:tcPr>
          <w:p w14:paraId="3C64C1DA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李裕刚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6F888B14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刘万萍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李英杰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孙  凯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C030AC4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电气信息学院</w:t>
            </w:r>
          </w:p>
        </w:tc>
      </w:tr>
      <w:tr w14:paraId="35B40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75E3C97E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3CEFB488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组</w:t>
            </w:r>
          </w:p>
        </w:tc>
        <w:tc>
          <w:tcPr>
            <w:tcW w:w="1305" w:type="dxa"/>
            <w:vAlign w:val="center"/>
          </w:tcPr>
          <w:p w14:paraId="653086E0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孙  雷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005589E6">
            <w:pPr>
              <w:tabs>
                <w:tab w:val="center" w:pos="1664"/>
              </w:tabs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曹大勇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马占军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、武  玥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F4874C6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建筑与规划学院</w:t>
            </w:r>
          </w:p>
        </w:tc>
      </w:tr>
      <w:tr w14:paraId="672BA5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6CC16437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106CFEB0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组</w:t>
            </w:r>
          </w:p>
        </w:tc>
        <w:tc>
          <w:tcPr>
            <w:tcW w:w="1305" w:type="dxa"/>
            <w:vAlign w:val="center"/>
          </w:tcPr>
          <w:p w14:paraId="38A9DF1D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王浩强</w:t>
            </w:r>
          </w:p>
        </w:tc>
        <w:tc>
          <w:tcPr>
            <w:tcW w:w="3253" w:type="dxa"/>
            <w:vAlign w:val="center"/>
          </w:tcPr>
          <w:p w14:paraId="26F333DE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李海林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王文祥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杨雪松</w:t>
            </w:r>
          </w:p>
        </w:tc>
        <w:tc>
          <w:tcPr>
            <w:tcW w:w="2880" w:type="dxa"/>
            <w:vAlign w:val="center"/>
          </w:tcPr>
          <w:p w14:paraId="0C224620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体育教研部</w:t>
            </w:r>
          </w:p>
          <w:p w14:paraId="47442D09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创新创业学院</w:t>
            </w:r>
          </w:p>
        </w:tc>
      </w:tr>
      <w:tr w14:paraId="2296E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62DE0B52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4ED69A56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组</w:t>
            </w:r>
          </w:p>
        </w:tc>
        <w:tc>
          <w:tcPr>
            <w:tcW w:w="1305" w:type="dxa"/>
            <w:vAlign w:val="center"/>
          </w:tcPr>
          <w:p w14:paraId="1A14BCF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eastAsia="zh-CN"/>
              </w:rPr>
              <w:t>张东鸣</w:t>
            </w:r>
          </w:p>
        </w:tc>
        <w:tc>
          <w:tcPr>
            <w:tcW w:w="3253" w:type="dxa"/>
            <w:vAlign w:val="center"/>
          </w:tcPr>
          <w:p w14:paraId="59A53F94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李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睿、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林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斌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颜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馨</w:t>
            </w:r>
          </w:p>
        </w:tc>
        <w:tc>
          <w:tcPr>
            <w:tcW w:w="2880" w:type="dxa"/>
            <w:vAlign w:val="center"/>
          </w:tcPr>
          <w:p w14:paraId="3753AF00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公共艺术学院</w:t>
            </w:r>
          </w:p>
        </w:tc>
      </w:tr>
      <w:tr w14:paraId="353B43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11443516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272533DA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组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13EFD12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eastAsia="zh-CN"/>
              </w:rPr>
              <w:t>孟祥萍</w:t>
            </w:r>
          </w:p>
        </w:tc>
        <w:tc>
          <w:tcPr>
            <w:tcW w:w="3253" w:type="dxa"/>
            <w:vAlign w:val="center"/>
          </w:tcPr>
          <w:p w14:paraId="2A2714BE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张纪尧、魏松昆、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李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博</w:t>
            </w:r>
          </w:p>
        </w:tc>
        <w:tc>
          <w:tcPr>
            <w:tcW w:w="2880" w:type="dxa"/>
            <w:vAlign w:val="center"/>
          </w:tcPr>
          <w:p w14:paraId="04D0C175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马克思主义学院</w:t>
            </w:r>
          </w:p>
          <w:p w14:paraId="220B6BF1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基础教学部</w:t>
            </w:r>
          </w:p>
        </w:tc>
      </w:tr>
      <w:tr w14:paraId="00CBBC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1278BE31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pacing w:val="-2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5AA0BAD6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组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F4307C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  <w:t>孙万臣</w:t>
            </w:r>
          </w:p>
        </w:tc>
        <w:tc>
          <w:tcPr>
            <w:tcW w:w="3253" w:type="dxa"/>
            <w:vAlign w:val="center"/>
          </w:tcPr>
          <w:p w14:paraId="13DD8148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陆兴发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eastAsia="zh-CN"/>
              </w:rPr>
              <w:t>张</w:t>
            </w: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eastAsia="zh-CN"/>
              </w:rPr>
              <w:t>宇</w:t>
            </w:r>
          </w:p>
        </w:tc>
        <w:tc>
          <w:tcPr>
            <w:tcW w:w="2880" w:type="dxa"/>
            <w:vAlign w:val="center"/>
          </w:tcPr>
          <w:p w14:paraId="5966FFEF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管理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学院</w:t>
            </w:r>
          </w:p>
        </w:tc>
      </w:tr>
      <w:tr w14:paraId="1FAA97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4822BA21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pacing w:val="-2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4CDA49B2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组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38034E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冯  永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53B81E74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侯景莉、李吉兴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EC37050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城建学院</w:t>
            </w:r>
          </w:p>
        </w:tc>
      </w:tr>
      <w:tr w14:paraId="5C46F5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1E7C7F1B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pacing w:val="-2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57FF3896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组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2197F9EC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  <w:t>张鹏翔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4498697F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赵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何志超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9FAB765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生命与健康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产业学院</w:t>
            </w:r>
          </w:p>
          <w:p w14:paraId="595C448C">
            <w:pPr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人工智能产业学院</w:t>
            </w:r>
          </w:p>
        </w:tc>
      </w:tr>
      <w:tr w14:paraId="54FD46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50" w:type="dxa"/>
            <w:vMerge w:val="continue"/>
            <w:vAlign w:val="center"/>
          </w:tcPr>
          <w:p w14:paraId="77B4E900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pacing w:val="-2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14:paraId="12AE3FF5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  <w:t>第10组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C40D732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highlight w:val="none"/>
                <w:lang w:val="en-US" w:eastAsia="zh-CN" w:bidi="ar-SA"/>
              </w:rPr>
              <w:t>邹建奇</w:t>
            </w:r>
          </w:p>
        </w:tc>
        <w:tc>
          <w:tcPr>
            <w:tcW w:w="3253" w:type="dxa"/>
            <w:shd w:val="clear" w:color="auto" w:fill="auto"/>
            <w:vAlign w:val="center"/>
          </w:tcPr>
          <w:p w14:paraId="15D11F4D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谯炜骅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Cs/>
                <w:kern w:val="2"/>
                <w:sz w:val="28"/>
                <w:szCs w:val="28"/>
                <w:highlight w:val="none"/>
                <w:lang w:eastAsia="zh-CN"/>
              </w:rPr>
              <w:t>龚大龙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D033231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文化创意</w:t>
            </w:r>
            <w:r>
              <w:rPr>
                <w:rFonts w:hint="eastAsia" w:ascii="仿宋" w:hAnsi="仿宋" w:eastAsia="仿宋" w:cs="仿宋"/>
                <w:bCs/>
                <w:kern w:val="0"/>
                <w:sz w:val="28"/>
                <w:szCs w:val="28"/>
                <w:highlight w:val="none"/>
              </w:rPr>
              <w:t>产业学院</w:t>
            </w:r>
          </w:p>
        </w:tc>
      </w:tr>
    </w:tbl>
    <w:p w14:paraId="751A3816">
      <w:pPr>
        <w:spacing w:line="560" w:lineRule="exact"/>
        <w:jc w:val="center"/>
        <w:rPr>
          <w:rFonts w:asciiTheme="minorEastAsia" w:hAnsiTheme="minorEastAsia"/>
          <w:b/>
          <w:sz w:val="36"/>
          <w:szCs w:val="36"/>
          <w:highlight w:val="none"/>
        </w:rPr>
      </w:pPr>
      <w:r>
        <w:rPr>
          <w:rFonts w:hint="eastAsia" w:cs="仿宋" w:asciiTheme="minorEastAsia" w:hAnsiTheme="minorEastAsia"/>
          <w:b/>
          <w:sz w:val="36"/>
          <w:szCs w:val="36"/>
          <w:highlight w:val="none"/>
        </w:rPr>
        <w:t>期初教学检查分组</w:t>
      </w:r>
    </w:p>
    <w:p w14:paraId="5D266767">
      <w:pPr>
        <w:rPr>
          <w:rFonts w:hint="eastAsia" w:eastAsiaTheme="minor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iNWVkYjc0OGVmMzBhMzE3YWFiNmUwM2ZlNGQ5ZWIifQ=="/>
  </w:docVars>
  <w:rsids>
    <w:rsidRoot w:val="003B03FC"/>
    <w:rsid w:val="003B03FC"/>
    <w:rsid w:val="003D3A66"/>
    <w:rsid w:val="007B4997"/>
    <w:rsid w:val="0096507C"/>
    <w:rsid w:val="00A16354"/>
    <w:rsid w:val="00CE2B3A"/>
    <w:rsid w:val="00DC76DE"/>
    <w:rsid w:val="01E66A74"/>
    <w:rsid w:val="10006780"/>
    <w:rsid w:val="10955DE2"/>
    <w:rsid w:val="122F1941"/>
    <w:rsid w:val="13A75E69"/>
    <w:rsid w:val="13DA4490"/>
    <w:rsid w:val="1D3C55BC"/>
    <w:rsid w:val="1F634BDE"/>
    <w:rsid w:val="22236F80"/>
    <w:rsid w:val="22681763"/>
    <w:rsid w:val="24A95E22"/>
    <w:rsid w:val="24B97540"/>
    <w:rsid w:val="24F41CBA"/>
    <w:rsid w:val="2F5B0817"/>
    <w:rsid w:val="320209E2"/>
    <w:rsid w:val="38286CC9"/>
    <w:rsid w:val="39E118FE"/>
    <w:rsid w:val="3C904F4D"/>
    <w:rsid w:val="3E864749"/>
    <w:rsid w:val="41B542ED"/>
    <w:rsid w:val="50B72D54"/>
    <w:rsid w:val="53461687"/>
    <w:rsid w:val="54901979"/>
    <w:rsid w:val="54A41AF0"/>
    <w:rsid w:val="57AF4D6C"/>
    <w:rsid w:val="591B0590"/>
    <w:rsid w:val="5A0A138C"/>
    <w:rsid w:val="5B391103"/>
    <w:rsid w:val="5CC26B72"/>
    <w:rsid w:val="5CD01F12"/>
    <w:rsid w:val="5D3D6B93"/>
    <w:rsid w:val="60292579"/>
    <w:rsid w:val="638E22CE"/>
    <w:rsid w:val="643847A7"/>
    <w:rsid w:val="66862690"/>
    <w:rsid w:val="69B00228"/>
    <w:rsid w:val="6DE90461"/>
    <w:rsid w:val="72FC4BAB"/>
    <w:rsid w:val="78D939F0"/>
    <w:rsid w:val="7AB274B4"/>
    <w:rsid w:val="7CEC5AE4"/>
    <w:rsid w:val="7D40277D"/>
    <w:rsid w:val="7FF0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Clipit studio</Company>
  <Pages>1</Pages>
  <Words>272</Words>
  <Characters>284</Characters>
  <Lines>2</Lines>
  <Paragraphs>1</Paragraphs>
  <TotalTime>126</TotalTime>
  <ScaleCrop>false</ScaleCrop>
  <LinksUpToDate>false</LinksUpToDate>
  <CharactersWithSpaces>307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2022-02-26T01:36:00Z</dcterms:created>
  <dc:creator>Clippit</dc:creator>
  <cp:lastModifiedBy>教务处</cp:lastModifiedBy>
  <cp:lastPrinted>2023-08-16T00:44:00Z</cp:lastPrinted>
  <dcterms:modified xsi:type="dcterms:W3CDTF">2026-08-22T09:24:49Z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0844D1D388634FE5BD946FA51BBA99F3_13</vt:lpwstr>
  </property>
  <property fmtid="{D5CDD505-2E9C-101B-9397-08002B2CF9AE}" pid="4" name="KSOTemplateDocerSaveRecord">
    <vt:lpwstr>eyJoZGlkIjoiNjJlOTk1ZjI4NGJmMTg5ODkzZDc2YTEyYTc2NTBkOGQiLCJ1c2VySWQiOiIyODM0MDkzNTgifQ==</vt:lpwstr>
  </property>
</Properties>
</file>