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BA" w:rsidRPr="00B904C4" w:rsidRDefault="002E0EBA" w:rsidP="002E0EBA">
      <w:pPr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附件1</w:t>
      </w:r>
    </w:p>
    <w:p w:rsidR="002E0EBA" w:rsidRPr="00B904C4" w:rsidRDefault="002E0EBA" w:rsidP="002E0EBA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 w:rsidRPr="00B904C4">
        <w:rPr>
          <w:rFonts w:ascii="宋体" w:hAnsi="宋体" w:hint="eastAsia"/>
          <w:b/>
          <w:sz w:val="36"/>
          <w:szCs w:val="36"/>
        </w:rPr>
        <w:t>长春建筑学院青年教师讲课比赛实施办法</w:t>
      </w:r>
    </w:p>
    <w:p w:rsidR="002E0EBA" w:rsidRPr="00B904C4" w:rsidRDefault="002E0EBA" w:rsidP="002E0EBA">
      <w:pPr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第一章 总 则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第一条 </w:t>
      </w:r>
      <w:r w:rsidRPr="00B904C4">
        <w:rPr>
          <w:rFonts w:ascii="宋体" w:hAnsi="宋体" w:hint="eastAsia"/>
          <w:sz w:val="28"/>
          <w:szCs w:val="28"/>
        </w:rPr>
        <w:t>为进一步推动我校青年教师的成长，培养一批在教学方法和教学手段改革中的创新者和引路者，同时为广大青年教师搭建互相交流、学习和展示教学风采的平台，学校决定定期开展青年教师讲课比赛（以下简称讲课比赛）活动。为保证比赛的公正性、公平性，特制定本办法。</w:t>
      </w: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第二章 参赛范围及名额分配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kern w:val="0"/>
          <w:sz w:val="28"/>
          <w:szCs w:val="28"/>
        </w:rPr>
      </w:pPr>
      <w:r w:rsidRPr="00B904C4">
        <w:rPr>
          <w:rFonts w:ascii="宋体" w:hAnsi="宋体" w:hint="eastAsia"/>
          <w:b/>
          <w:kern w:val="0"/>
          <w:sz w:val="28"/>
          <w:szCs w:val="28"/>
        </w:rPr>
        <w:t>第二条</w:t>
      </w:r>
      <w:r w:rsidRPr="00B904C4">
        <w:rPr>
          <w:rFonts w:ascii="宋体" w:hAnsi="宋体" w:hint="eastAsia"/>
          <w:kern w:val="0"/>
          <w:sz w:val="28"/>
          <w:szCs w:val="28"/>
        </w:rPr>
        <w:t xml:space="preserve"> 凡年龄不超过35周岁（含35周岁），在本年度承担教学工作，具有一年以上教龄，参赛主讲课程一轮（含一轮）以上的本校专职专任教师。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kern w:val="0"/>
          <w:sz w:val="28"/>
          <w:szCs w:val="28"/>
        </w:rPr>
      </w:pPr>
      <w:r w:rsidRPr="00B904C4">
        <w:rPr>
          <w:rFonts w:ascii="宋体" w:hAnsi="宋体" w:hint="eastAsia"/>
          <w:b/>
          <w:kern w:val="0"/>
          <w:sz w:val="28"/>
          <w:szCs w:val="28"/>
        </w:rPr>
        <w:t>第三条</w:t>
      </w:r>
      <w:r w:rsidRPr="00B904C4">
        <w:rPr>
          <w:rFonts w:ascii="宋体" w:hAnsi="宋体" w:hint="eastAsia"/>
          <w:kern w:val="0"/>
          <w:sz w:val="28"/>
          <w:szCs w:val="28"/>
        </w:rPr>
        <w:t xml:space="preserve"> 各学院（部）推荐参加学校决赛的名额由学校根据本单位教师比例确定。</w:t>
      </w: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第三章 参赛条件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第四条</w:t>
      </w:r>
      <w:r w:rsidRPr="00B904C4">
        <w:rPr>
          <w:rFonts w:ascii="宋体" w:hAnsi="宋体" w:hint="eastAsia"/>
          <w:sz w:val="28"/>
          <w:szCs w:val="28"/>
        </w:rPr>
        <w:t xml:space="preserve"> 坚决拥护党的路线、方针和政策，坚持四项基本原则，全面贯彻党的教育方针，忠诚党的教育事业，师德高尚，为人师表，教书育人。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第五条 </w:t>
      </w:r>
      <w:r w:rsidRPr="00B904C4">
        <w:rPr>
          <w:rFonts w:ascii="宋体" w:hAnsi="宋体" w:hint="eastAsia"/>
          <w:sz w:val="28"/>
          <w:szCs w:val="28"/>
        </w:rPr>
        <w:t>对教学工作认真负责，教学工作量饱满，教学效果优良，受到学生普遍欢迎，近两年学生评教平均在85分以上。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第六条 </w:t>
      </w:r>
      <w:r w:rsidRPr="00B904C4">
        <w:rPr>
          <w:rFonts w:ascii="宋体" w:hAnsi="宋体" w:hint="eastAsia"/>
          <w:sz w:val="28"/>
          <w:szCs w:val="28"/>
        </w:rPr>
        <w:t>近两年未发生教学事故。</w:t>
      </w: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lastRenderedPageBreak/>
        <w:t>第四章 组织机构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第七条</w:t>
      </w:r>
      <w:r w:rsidRPr="00B904C4">
        <w:rPr>
          <w:rFonts w:ascii="宋体" w:hAnsi="宋体" w:hint="eastAsia"/>
          <w:sz w:val="28"/>
          <w:szCs w:val="28"/>
        </w:rPr>
        <w:t xml:space="preserve"> 讲课比赛由教务处举办。学校成立由主管教学校长为主任，教务处处长、教学监督保障处处长、教学经验丰富的专家、教授为委员的讲课比赛评委会，负责讲课比赛的评奖工作。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第八条</w:t>
      </w:r>
      <w:r w:rsidRPr="00B904C4">
        <w:rPr>
          <w:rFonts w:ascii="宋体" w:hAnsi="宋体" w:hint="eastAsia"/>
          <w:sz w:val="28"/>
          <w:szCs w:val="28"/>
        </w:rPr>
        <w:t xml:space="preserve"> 各学院（部）成立由教学院长（部主任）任组长，专家、教授组成的讲课比赛工作小组，负责申报、业务考核及推荐工作。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第九条</w:t>
      </w:r>
      <w:r w:rsidRPr="00B904C4">
        <w:rPr>
          <w:rFonts w:ascii="宋体" w:hAnsi="宋体" w:hint="eastAsia"/>
          <w:sz w:val="28"/>
          <w:szCs w:val="28"/>
        </w:rPr>
        <w:t xml:space="preserve"> 讲课比赛工作办公室设在教务处。</w:t>
      </w: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第五章 比赛程序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第十条</w:t>
      </w:r>
      <w:r w:rsidRPr="00B904C4">
        <w:rPr>
          <w:rFonts w:ascii="宋体" w:hAnsi="宋体" w:hint="eastAsia"/>
          <w:sz w:val="28"/>
          <w:szCs w:val="28"/>
        </w:rPr>
        <w:t xml:space="preserve"> 长春建筑学院青年教师讲课比赛每两年举办一次。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第十一条 </w:t>
      </w:r>
      <w:r w:rsidRPr="00B904C4">
        <w:rPr>
          <w:rFonts w:ascii="宋体" w:hAnsi="宋体" w:hint="eastAsia"/>
          <w:sz w:val="28"/>
          <w:szCs w:val="28"/>
        </w:rPr>
        <w:t>讲课比赛分预赛和决赛两个阶段。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第十二条 </w:t>
      </w:r>
      <w:r w:rsidRPr="00B904C4">
        <w:rPr>
          <w:rFonts w:ascii="宋体" w:hAnsi="宋体" w:hint="eastAsia"/>
          <w:sz w:val="28"/>
          <w:szCs w:val="28"/>
        </w:rPr>
        <w:t>各学院（部）组织本单位全体青年教师进行预赛，根据预赛结果，并综合考虑学生评教和日常教学质量跟踪的情况，推荐符合参赛资格和条件的青年教师参加学校决赛，并组成团体赛队伍。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第十三条 </w:t>
      </w:r>
      <w:r w:rsidRPr="00B904C4">
        <w:rPr>
          <w:rFonts w:ascii="宋体" w:hAnsi="宋体" w:hint="eastAsia"/>
          <w:sz w:val="28"/>
          <w:szCs w:val="28"/>
        </w:rPr>
        <w:t>参加学校决赛的教师填写《长春建筑学院青年教师讲课比赛申报表》，并由学院（部）填写《长春建筑学院青年教师讲课比赛推荐汇总表》。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第十四条 </w:t>
      </w:r>
      <w:r w:rsidRPr="00B904C4">
        <w:rPr>
          <w:rFonts w:ascii="宋体" w:hAnsi="宋体" w:hint="eastAsia"/>
          <w:sz w:val="28"/>
          <w:szCs w:val="28"/>
        </w:rPr>
        <w:t>教务处对各学院（部）的申报材料进行审核，确定参加学校决赛的人员，并安排决赛的具体日程和分组。</w:t>
      </w: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第六章 比赛内容、评比标准及评奖规则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第十五条</w:t>
      </w:r>
      <w:r w:rsidRPr="00B904C4">
        <w:rPr>
          <w:rFonts w:ascii="宋体" w:hAnsi="宋体" w:hint="eastAsia"/>
          <w:sz w:val="28"/>
          <w:szCs w:val="28"/>
        </w:rPr>
        <w:t xml:space="preserve"> 比赛内容主要为教案编写、课堂授课及教学组织基本功。其评比标准为：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1.教案编写基本功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lastRenderedPageBreak/>
        <w:t>（1）教案明确体现教学目的，内容符合课程教学大纲要求。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（2）教学内容安排得当，容量适度，重点、难点把握准确，内容体系编排有序，逻辑性强，无科学性错误；注重理论联系实际，并能及时补充更新，增加新信息，反映本学科前沿。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（3）教学步骤、环节设计科学，针对教学对象的认知规律，确立解决重点、难点的措施和方法，能够合理应用现代教育技术手段，并有科学的学习方法和作业设计。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2.课堂授课基本功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（1）课堂讲授目的明确，并能紧紧围绕教学目的展开教学内容，确保教学目的的实现。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（2）概念讲授科学、准确、清楚；内容组织有条理、丰富、充实，重点、难点突出并能做到理论与实践的紧密联系；课堂作业与训练安排有度、有序。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3）充分调动学生在课堂里的学习积极性、主动性、创造性，围绕学生探究欲、创新欲的增强组织教学过程和方法；充分、恰当、有效地运用现代化教学手段，以使教学效率高，教学效果好；板书设计合理，能体现教学内容重点及逻辑联系；书写规范、工整、清晰、美观，速度适中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（4）教学语言规范、清晰、响亮、准确、生动；讲解熟练，逻辑性强；着装整洁、庄重，</w:t>
      </w:r>
      <w:proofErr w:type="gramStart"/>
      <w:r w:rsidRPr="00B904C4">
        <w:rPr>
          <w:rFonts w:ascii="宋体" w:hAnsi="宋体" w:hint="eastAsia"/>
          <w:sz w:val="28"/>
          <w:szCs w:val="28"/>
        </w:rPr>
        <w:t>教态自然</w:t>
      </w:r>
      <w:proofErr w:type="gramEnd"/>
      <w:r w:rsidRPr="00B904C4">
        <w:rPr>
          <w:rFonts w:ascii="宋体" w:hAnsi="宋体" w:hint="eastAsia"/>
          <w:sz w:val="28"/>
          <w:szCs w:val="28"/>
        </w:rPr>
        <w:t>、大方。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3.教学组织基本功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（1）课堂组织严密，作风严谨，秩序井然，时间利用充分，按</w:t>
      </w:r>
      <w:r w:rsidRPr="00B904C4">
        <w:rPr>
          <w:rFonts w:ascii="宋体" w:hAnsi="宋体" w:hint="eastAsia"/>
          <w:sz w:val="28"/>
          <w:szCs w:val="28"/>
        </w:rPr>
        <w:lastRenderedPageBreak/>
        <w:t>时上、下课。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（2）使学生在课堂里有明确的学习目标与要求，恰当进行师生双向交流，课堂气氛活跃。</w:t>
      </w:r>
    </w:p>
    <w:p w:rsidR="002E0EBA" w:rsidRPr="00B904C4" w:rsidRDefault="002E0EBA" w:rsidP="002E0EBA">
      <w:pPr>
        <w:ind w:firstLineChars="200" w:firstLine="560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sz w:val="28"/>
          <w:szCs w:val="28"/>
        </w:rPr>
        <w:t>（3）能有效地运用作业、测验等手段检查学生学习情况。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第十六条</w:t>
      </w:r>
      <w:r w:rsidRPr="00B904C4">
        <w:rPr>
          <w:rFonts w:ascii="宋体" w:hAnsi="宋体" w:hint="eastAsia"/>
          <w:sz w:val="28"/>
          <w:szCs w:val="28"/>
        </w:rPr>
        <w:t xml:space="preserve"> 成绩采用百分制，由教案编写（10%）、课堂授课（80%）及教学组织基本功（10%）和时间扣分四部分组成。专家现场评分标准依据《长春建筑学院青年教师讲课比赛评分标准》。时间扣分是指比赛时超时或提前结束所扣分数，具体如下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7"/>
        <w:gridCol w:w="2751"/>
      </w:tblGrid>
      <w:tr w:rsidR="002E0EBA" w:rsidRPr="000675D6" w:rsidTr="00E60792">
        <w:trPr>
          <w:jc w:val="center"/>
        </w:trPr>
        <w:tc>
          <w:tcPr>
            <w:tcW w:w="594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675D6">
              <w:rPr>
                <w:rFonts w:ascii="宋体" w:hAnsi="宋体" w:hint="eastAsia"/>
                <w:b/>
                <w:sz w:val="28"/>
                <w:szCs w:val="28"/>
              </w:rPr>
              <w:t>超时或提前</w:t>
            </w:r>
          </w:p>
        </w:tc>
        <w:tc>
          <w:tcPr>
            <w:tcW w:w="282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0675D6">
              <w:rPr>
                <w:rFonts w:ascii="宋体" w:hAnsi="宋体" w:hint="eastAsia"/>
                <w:b/>
                <w:sz w:val="28"/>
                <w:szCs w:val="28"/>
              </w:rPr>
              <w:t>扣分</w:t>
            </w:r>
          </w:p>
        </w:tc>
      </w:tr>
      <w:tr w:rsidR="002E0EBA" w:rsidRPr="000675D6" w:rsidTr="00E60792">
        <w:trPr>
          <w:jc w:val="center"/>
        </w:trPr>
        <w:tc>
          <w:tcPr>
            <w:tcW w:w="594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0—30秒（含30秒）</w:t>
            </w:r>
          </w:p>
        </w:tc>
        <w:tc>
          <w:tcPr>
            <w:tcW w:w="282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2E0EBA" w:rsidRPr="000675D6" w:rsidTr="00E60792">
        <w:trPr>
          <w:jc w:val="center"/>
        </w:trPr>
        <w:tc>
          <w:tcPr>
            <w:tcW w:w="594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30秒—1分钟（含1分钟）</w:t>
            </w:r>
          </w:p>
        </w:tc>
        <w:tc>
          <w:tcPr>
            <w:tcW w:w="282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0.5</w:t>
            </w:r>
          </w:p>
        </w:tc>
      </w:tr>
      <w:tr w:rsidR="002E0EBA" w:rsidRPr="000675D6" w:rsidTr="00E60792">
        <w:trPr>
          <w:jc w:val="center"/>
        </w:trPr>
        <w:tc>
          <w:tcPr>
            <w:tcW w:w="594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1分钟—2分钟（含2分钟）</w:t>
            </w:r>
          </w:p>
        </w:tc>
        <w:tc>
          <w:tcPr>
            <w:tcW w:w="282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2E0EBA" w:rsidRPr="000675D6" w:rsidTr="00E60792">
        <w:trPr>
          <w:jc w:val="center"/>
        </w:trPr>
        <w:tc>
          <w:tcPr>
            <w:tcW w:w="594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2分钟—3分钟（含3分钟）</w:t>
            </w:r>
          </w:p>
        </w:tc>
        <w:tc>
          <w:tcPr>
            <w:tcW w:w="282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2E0EBA" w:rsidRPr="000675D6" w:rsidTr="00E60792">
        <w:trPr>
          <w:jc w:val="center"/>
        </w:trPr>
        <w:tc>
          <w:tcPr>
            <w:tcW w:w="594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3分钟—4分钟（含4分钟）</w:t>
            </w:r>
          </w:p>
        </w:tc>
        <w:tc>
          <w:tcPr>
            <w:tcW w:w="282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  <w:tr w:rsidR="002E0EBA" w:rsidRPr="000675D6" w:rsidTr="00E60792">
        <w:trPr>
          <w:jc w:val="center"/>
        </w:trPr>
        <w:tc>
          <w:tcPr>
            <w:tcW w:w="594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4分钟以上</w:t>
            </w:r>
          </w:p>
        </w:tc>
        <w:tc>
          <w:tcPr>
            <w:tcW w:w="2821" w:type="dxa"/>
            <w:shd w:val="clear" w:color="auto" w:fill="auto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675D6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</w:tr>
    </w:tbl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第十七条 </w:t>
      </w:r>
      <w:r w:rsidRPr="00B904C4">
        <w:rPr>
          <w:rFonts w:ascii="宋体" w:hAnsi="宋体" w:hint="eastAsia"/>
          <w:sz w:val="28"/>
          <w:szCs w:val="28"/>
        </w:rPr>
        <w:t>决赛采用学校评委会委员不定时随堂听课形式，听课时间45分钟/次，取平均分确定最终名次。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第十八条 </w:t>
      </w:r>
      <w:r w:rsidRPr="00B904C4">
        <w:rPr>
          <w:rFonts w:ascii="宋体" w:hAnsi="宋体" w:hint="eastAsia"/>
          <w:sz w:val="28"/>
          <w:szCs w:val="28"/>
        </w:rPr>
        <w:t>讲课比赛设立个人一等奖、二等奖、三等奖和优秀奖，其中一等奖、二等奖、三等奖的比例分别为参加学校决赛教师人数的10%、20%、30%。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第十九条</w:t>
      </w:r>
      <w:r w:rsidRPr="00B904C4">
        <w:rPr>
          <w:rFonts w:ascii="宋体" w:hAnsi="宋体" w:hint="eastAsia"/>
          <w:sz w:val="28"/>
          <w:szCs w:val="28"/>
        </w:rPr>
        <w:t xml:space="preserve"> 讲课比赛设立团体奖一等奖1名、二等奖1名。</w:t>
      </w: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第七章 奖励办法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lastRenderedPageBreak/>
        <w:t>第二十条</w:t>
      </w:r>
      <w:r w:rsidRPr="00B904C4">
        <w:rPr>
          <w:rFonts w:ascii="宋体" w:hAnsi="宋体" w:hint="eastAsia"/>
          <w:sz w:val="28"/>
          <w:szCs w:val="28"/>
        </w:rPr>
        <w:t xml:space="preserve"> 学校为获奖教师颁发获奖证书予以表彰并颁发奖金予以鼓励。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 xml:space="preserve">第二十一条 </w:t>
      </w:r>
      <w:r w:rsidRPr="00B904C4">
        <w:rPr>
          <w:rFonts w:ascii="宋体" w:hAnsi="宋体" w:hint="eastAsia"/>
          <w:sz w:val="28"/>
          <w:szCs w:val="28"/>
        </w:rPr>
        <w:t>学校为获团体奖的单位颁发奖状予以表彰。</w:t>
      </w:r>
    </w:p>
    <w:p w:rsidR="002E0EBA" w:rsidRPr="00B904C4" w:rsidRDefault="002E0EBA" w:rsidP="002E0EBA">
      <w:pPr>
        <w:jc w:val="center"/>
        <w:rPr>
          <w:rFonts w:ascii="宋体" w:hAnsi="宋体"/>
          <w:b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第八章 附 则</w:t>
      </w:r>
    </w:p>
    <w:p w:rsidR="002E0EBA" w:rsidRPr="00B904C4" w:rsidRDefault="002E0EBA" w:rsidP="002E0EBA">
      <w:pPr>
        <w:ind w:firstLineChars="200" w:firstLine="562"/>
        <w:rPr>
          <w:rFonts w:ascii="宋体" w:hAnsi="宋体"/>
          <w:kern w:val="0"/>
          <w:sz w:val="28"/>
          <w:szCs w:val="28"/>
        </w:rPr>
      </w:pPr>
      <w:r w:rsidRPr="00B904C4">
        <w:rPr>
          <w:rFonts w:ascii="宋体" w:hAnsi="宋体" w:hint="eastAsia"/>
          <w:b/>
          <w:sz w:val="28"/>
          <w:szCs w:val="28"/>
        </w:rPr>
        <w:t>第二十二条</w:t>
      </w:r>
      <w:r w:rsidRPr="00B904C4">
        <w:rPr>
          <w:rFonts w:ascii="宋体" w:hAnsi="宋体" w:hint="eastAsia"/>
          <w:sz w:val="28"/>
          <w:szCs w:val="28"/>
        </w:rPr>
        <w:t xml:space="preserve"> </w:t>
      </w:r>
      <w:r w:rsidRPr="00B904C4">
        <w:rPr>
          <w:rFonts w:ascii="宋体" w:hAnsi="宋体" w:hint="eastAsia"/>
          <w:kern w:val="0"/>
          <w:sz w:val="28"/>
          <w:szCs w:val="28"/>
        </w:rPr>
        <w:t>本办法自公布之日起实施。</w:t>
      </w:r>
    </w:p>
    <w:p w:rsidR="002E0EBA" w:rsidRDefault="002E0EBA" w:rsidP="002E0EBA">
      <w:pPr>
        <w:ind w:firstLineChars="200" w:firstLine="562"/>
        <w:rPr>
          <w:rFonts w:ascii="宋体" w:hAnsi="宋体"/>
          <w:kern w:val="0"/>
          <w:sz w:val="28"/>
          <w:szCs w:val="28"/>
        </w:rPr>
        <w:sectPr w:rsidR="002E0EBA" w:rsidSect="005B44BE">
          <w:footerReference w:type="default" r:id="rId4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 w:rsidRPr="00B904C4">
        <w:rPr>
          <w:rFonts w:ascii="宋体" w:hAnsi="宋体" w:cs="宋体" w:hint="eastAsia"/>
          <w:b/>
          <w:kern w:val="0"/>
          <w:sz w:val="28"/>
          <w:szCs w:val="28"/>
        </w:rPr>
        <w:t xml:space="preserve">第二十三条 </w:t>
      </w:r>
      <w:r w:rsidRPr="00B904C4">
        <w:rPr>
          <w:rFonts w:ascii="宋体" w:hAnsi="宋体" w:hint="eastAsia"/>
          <w:kern w:val="0"/>
          <w:sz w:val="28"/>
          <w:szCs w:val="28"/>
        </w:rPr>
        <w:t>本办法由教务处负责解释。</w:t>
      </w:r>
    </w:p>
    <w:p w:rsidR="002E0EBA" w:rsidRPr="00B53B55" w:rsidRDefault="002E0EBA" w:rsidP="002E0EBA">
      <w:pPr>
        <w:rPr>
          <w:rFonts w:ascii="宋体" w:hAnsi="宋体"/>
          <w:b/>
          <w:sz w:val="28"/>
          <w:szCs w:val="28"/>
        </w:rPr>
      </w:pPr>
      <w:r w:rsidRPr="00B53B55"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2</w:t>
      </w:r>
    </w:p>
    <w:p w:rsidR="002E0EBA" w:rsidRPr="00B53B55" w:rsidRDefault="002E0EBA" w:rsidP="002E0EBA">
      <w:pPr>
        <w:adjustRightInd w:val="0"/>
        <w:snapToGrid w:val="0"/>
        <w:jc w:val="center"/>
        <w:rPr>
          <w:rFonts w:ascii="宋体" w:hAnsi="宋体"/>
          <w:b/>
          <w:kern w:val="0"/>
          <w:sz w:val="36"/>
          <w:szCs w:val="36"/>
        </w:rPr>
      </w:pPr>
      <w:r w:rsidRPr="00B53B55">
        <w:rPr>
          <w:rFonts w:ascii="宋体" w:hAnsi="宋体" w:hint="eastAsia"/>
          <w:b/>
          <w:kern w:val="0"/>
          <w:sz w:val="36"/>
          <w:szCs w:val="36"/>
        </w:rPr>
        <w:t>长春建筑学院</w:t>
      </w:r>
      <w:r>
        <w:rPr>
          <w:rFonts w:ascii="宋体" w:hAnsi="宋体" w:hint="eastAsia"/>
          <w:b/>
          <w:kern w:val="0"/>
          <w:sz w:val="36"/>
          <w:szCs w:val="36"/>
        </w:rPr>
        <w:t>2017年</w:t>
      </w:r>
      <w:r w:rsidRPr="00B53B55">
        <w:rPr>
          <w:rFonts w:ascii="宋体" w:hAnsi="宋体"/>
          <w:b/>
          <w:kern w:val="0"/>
          <w:sz w:val="36"/>
          <w:szCs w:val="36"/>
        </w:rPr>
        <w:t>教师</w:t>
      </w:r>
      <w:r>
        <w:rPr>
          <w:rFonts w:ascii="宋体" w:hAnsi="宋体" w:hint="eastAsia"/>
          <w:b/>
          <w:kern w:val="0"/>
          <w:sz w:val="36"/>
          <w:szCs w:val="36"/>
        </w:rPr>
        <w:t>教学技能大赛</w:t>
      </w:r>
      <w:r w:rsidRPr="00B53B55">
        <w:rPr>
          <w:rFonts w:ascii="宋体" w:hAnsi="宋体"/>
          <w:b/>
          <w:kern w:val="0"/>
          <w:sz w:val="36"/>
          <w:szCs w:val="36"/>
        </w:rPr>
        <w:t>申</w:t>
      </w:r>
      <w:r w:rsidRPr="00B53B55">
        <w:rPr>
          <w:rFonts w:ascii="宋体" w:hAnsi="宋体" w:hint="eastAsia"/>
          <w:b/>
          <w:kern w:val="0"/>
          <w:sz w:val="36"/>
          <w:szCs w:val="36"/>
        </w:rPr>
        <w:t>请</w:t>
      </w:r>
      <w:r w:rsidRPr="00B53B55">
        <w:rPr>
          <w:rFonts w:ascii="宋体" w:hAnsi="宋体"/>
          <w:b/>
          <w:kern w:val="0"/>
          <w:sz w:val="36"/>
          <w:szCs w:val="36"/>
        </w:rPr>
        <w:t>表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1246"/>
        <w:gridCol w:w="51"/>
        <w:gridCol w:w="1051"/>
        <w:gridCol w:w="1243"/>
        <w:gridCol w:w="406"/>
        <w:gridCol w:w="710"/>
        <w:gridCol w:w="765"/>
        <w:gridCol w:w="745"/>
        <w:gridCol w:w="472"/>
        <w:gridCol w:w="841"/>
        <w:gridCol w:w="490"/>
        <w:gridCol w:w="233"/>
        <w:gridCol w:w="866"/>
      </w:tblGrid>
      <w:tr w:rsidR="002E0EBA" w:rsidRPr="000675D6" w:rsidTr="00E60792">
        <w:trPr>
          <w:trHeight w:val="567"/>
          <w:jc w:val="center"/>
        </w:trPr>
        <w:tc>
          <w:tcPr>
            <w:tcW w:w="1093" w:type="dxa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年  龄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1093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职  称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2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学  历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6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学  位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3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来校工作时间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2339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 w:hint="eastAsia"/>
                <w:sz w:val="24"/>
              </w:rPr>
              <w:t>所属院（部</w:t>
            </w:r>
            <w:r w:rsidRPr="000675D6"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2345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 w:hint="eastAsia"/>
                <w:sz w:val="24"/>
              </w:rPr>
              <w:t>教研室</w:t>
            </w:r>
          </w:p>
        </w:tc>
        <w:tc>
          <w:tcPr>
            <w:tcW w:w="2902" w:type="dxa"/>
            <w:gridSpan w:val="5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4684" w:type="dxa"/>
            <w:gridSpan w:val="5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近两年学生评教平均成绩</w:t>
            </w:r>
          </w:p>
        </w:tc>
        <w:tc>
          <w:tcPr>
            <w:tcW w:w="5528" w:type="dxa"/>
            <w:gridSpan w:val="9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1093" w:type="dxa"/>
            <w:vMerge w:val="restart"/>
            <w:shd w:val="clear" w:color="auto" w:fill="auto"/>
            <w:vAlign w:val="center"/>
          </w:tcPr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/>
                <w:spacing w:val="20"/>
                <w:sz w:val="24"/>
              </w:rPr>
              <w:t>近两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30"/>
                <w:sz w:val="24"/>
              </w:rPr>
            </w:pPr>
            <w:r w:rsidRPr="000675D6">
              <w:rPr>
                <w:rFonts w:ascii="宋体" w:hAnsi="宋体"/>
                <w:spacing w:val="20"/>
                <w:sz w:val="24"/>
              </w:rPr>
              <w:t>年</w:t>
            </w:r>
            <w:r w:rsidRPr="000675D6">
              <w:rPr>
                <w:rFonts w:ascii="宋体" w:hAnsi="宋体"/>
                <w:spacing w:val="30"/>
                <w:sz w:val="24"/>
              </w:rPr>
              <w:t>承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30"/>
                <w:sz w:val="24"/>
              </w:rPr>
            </w:pPr>
            <w:r w:rsidRPr="000675D6">
              <w:rPr>
                <w:rFonts w:ascii="宋体" w:hAnsi="宋体"/>
                <w:spacing w:val="30"/>
                <w:sz w:val="24"/>
              </w:rPr>
              <w:t>担的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30"/>
                <w:sz w:val="24"/>
              </w:rPr>
            </w:pPr>
            <w:r w:rsidRPr="000675D6">
              <w:rPr>
                <w:rFonts w:ascii="宋体" w:hAnsi="宋体"/>
                <w:spacing w:val="30"/>
                <w:sz w:val="24"/>
              </w:rPr>
              <w:t>本科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30"/>
                <w:sz w:val="24"/>
              </w:rPr>
            </w:pPr>
            <w:r w:rsidRPr="000675D6">
              <w:rPr>
                <w:rFonts w:ascii="宋体" w:hAnsi="宋体"/>
                <w:spacing w:val="30"/>
                <w:sz w:val="24"/>
              </w:rPr>
              <w:t>课程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30"/>
                <w:sz w:val="24"/>
              </w:rPr>
            </w:pPr>
            <w:r w:rsidRPr="000675D6">
              <w:rPr>
                <w:rFonts w:ascii="宋体" w:hAnsi="宋体" w:hint="eastAsia"/>
                <w:spacing w:val="30"/>
                <w:sz w:val="24"/>
              </w:rPr>
              <w:t>情况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课程类别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课程性质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学生人数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学</w:t>
            </w:r>
          </w:p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时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学生评教</w:t>
            </w: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1093" w:type="dxa"/>
            <w:vMerge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1093" w:type="dxa"/>
            <w:vMerge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1093" w:type="dxa"/>
            <w:vMerge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1093" w:type="dxa"/>
            <w:vMerge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567"/>
          <w:jc w:val="center"/>
        </w:trPr>
        <w:tc>
          <w:tcPr>
            <w:tcW w:w="1093" w:type="dxa"/>
            <w:vMerge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E0EBA" w:rsidRPr="000675D6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663"/>
          <w:jc w:val="center"/>
        </w:trPr>
        <w:tc>
          <w:tcPr>
            <w:tcW w:w="1093" w:type="dxa"/>
            <w:shd w:val="clear" w:color="auto" w:fill="auto"/>
            <w:vAlign w:val="center"/>
          </w:tcPr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/>
                <w:spacing w:val="20"/>
                <w:sz w:val="24"/>
              </w:rPr>
              <w:t>参赛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课程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名称</w:t>
            </w:r>
          </w:p>
        </w:tc>
        <w:tc>
          <w:tcPr>
            <w:tcW w:w="9119" w:type="dxa"/>
            <w:gridSpan w:val="1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520" w:lineRule="exact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2E0EBA" w:rsidRPr="000675D6" w:rsidTr="00E60792">
        <w:trPr>
          <w:trHeight w:val="663"/>
          <w:jc w:val="center"/>
        </w:trPr>
        <w:tc>
          <w:tcPr>
            <w:tcW w:w="1093" w:type="dxa"/>
            <w:shd w:val="clear" w:color="auto" w:fill="auto"/>
            <w:vAlign w:val="center"/>
          </w:tcPr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学院（部）推荐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意见</w:t>
            </w:r>
          </w:p>
        </w:tc>
        <w:tc>
          <w:tcPr>
            <w:tcW w:w="9119" w:type="dxa"/>
            <w:gridSpan w:val="1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 w:hint="eastAsia"/>
                <w:sz w:val="24"/>
              </w:rPr>
              <w:t xml:space="preserve">                    院（部）长签字：          </w:t>
            </w:r>
            <w:r w:rsidRPr="000675D6">
              <w:rPr>
                <w:rFonts w:ascii="宋体" w:hAnsi="宋体"/>
                <w:sz w:val="24"/>
              </w:rPr>
              <w:t>（公章）</w:t>
            </w: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 w:hint="eastAsia"/>
                <w:sz w:val="24"/>
              </w:rPr>
              <w:t xml:space="preserve">                       </w:t>
            </w:r>
            <w:r w:rsidRPr="000675D6">
              <w:rPr>
                <w:rFonts w:ascii="宋体" w:hAnsi="宋体"/>
                <w:sz w:val="24"/>
              </w:rPr>
              <w:t>年    月    日</w:t>
            </w:r>
          </w:p>
        </w:tc>
      </w:tr>
      <w:tr w:rsidR="002E0EBA" w:rsidRPr="000675D6" w:rsidTr="00E60792">
        <w:trPr>
          <w:trHeight w:val="663"/>
          <w:jc w:val="center"/>
        </w:trPr>
        <w:tc>
          <w:tcPr>
            <w:tcW w:w="1093" w:type="dxa"/>
            <w:shd w:val="clear" w:color="auto" w:fill="auto"/>
            <w:vAlign w:val="center"/>
          </w:tcPr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学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校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意</w:t>
            </w:r>
          </w:p>
          <w:p w:rsidR="002E0EBA" w:rsidRPr="000675D6" w:rsidRDefault="002E0EBA" w:rsidP="00E60792">
            <w:pPr>
              <w:adjustRightInd w:val="0"/>
              <w:snapToGrid w:val="0"/>
              <w:jc w:val="center"/>
              <w:rPr>
                <w:rFonts w:ascii="宋体" w:hAnsi="宋体"/>
                <w:spacing w:val="20"/>
                <w:sz w:val="24"/>
              </w:rPr>
            </w:pPr>
            <w:r w:rsidRPr="000675D6">
              <w:rPr>
                <w:rFonts w:ascii="宋体" w:hAnsi="宋体" w:hint="eastAsia"/>
                <w:spacing w:val="20"/>
                <w:sz w:val="24"/>
              </w:rPr>
              <w:t>见</w:t>
            </w:r>
          </w:p>
        </w:tc>
        <w:tc>
          <w:tcPr>
            <w:tcW w:w="9119" w:type="dxa"/>
            <w:gridSpan w:val="13"/>
            <w:shd w:val="clear" w:color="auto" w:fill="auto"/>
            <w:vAlign w:val="center"/>
          </w:tcPr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 w:hint="eastAsia"/>
                <w:sz w:val="24"/>
              </w:rPr>
              <w:t xml:space="preserve">                                              </w:t>
            </w:r>
            <w:r w:rsidRPr="000675D6">
              <w:rPr>
                <w:rFonts w:ascii="宋体" w:hAnsi="宋体"/>
                <w:sz w:val="24"/>
              </w:rPr>
              <w:t>（公章）</w:t>
            </w:r>
          </w:p>
          <w:p w:rsidR="002E0EBA" w:rsidRPr="000675D6" w:rsidRDefault="002E0EBA" w:rsidP="00E6079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0675D6">
              <w:rPr>
                <w:rFonts w:ascii="宋体" w:hAnsi="宋体" w:hint="eastAsia"/>
                <w:sz w:val="24"/>
              </w:rPr>
              <w:t xml:space="preserve">                       </w:t>
            </w:r>
            <w:r w:rsidRPr="000675D6">
              <w:rPr>
                <w:rFonts w:ascii="宋体" w:hAnsi="宋体"/>
                <w:sz w:val="24"/>
              </w:rPr>
              <w:t>年    月    日</w:t>
            </w:r>
          </w:p>
        </w:tc>
      </w:tr>
    </w:tbl>
    <w:p w:rsidR="002E0EBA" w:rsidRDefault="002E0EBA" w:rsidP="002E0EBA">
      <w:pPr>
        <w:rPr>
          <w:rFonts w:ascii="宋体" w:hAnsi="宋体"/>
          <w:b/>
          <w:sz w:val="28"/>
          <w:szCs w:val="28"/>
        </w:rPr>
        <w:sectPr w:rsidR="002E0EBA" w:rsidSect="005B44BE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2E0EBA" w:rsidRPr="00B53B55" w:rsidRDefault="002E0EBA" w:rsidP="002E0EBA">
      <w:pPr>
        <w:rPr>
          <w:rFonts w:ascii="宋体" w:hAnsi="宋体"/>
          <w:b/>
          <w:sz w:val="28"/>
          <w:szCs w:val="28"/>
        </w:rPr>
      </w:pPr>
      <w:r w:rsidRPr="00B53B55"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3</w:t>
      </w:r>
    </w:p>
    <w:p w:rsidR="002E0EBA" w:rsidRPr="00B53B55" w:rsidRDefault="002E0EBA" w:rsidP="002E0EBA">
      <w:pPr>
        <w:jc w:val="center"/>
        <w:rPr>
          <w:rFonts w:ascii="宋体" w:hAnsi="宋体"/>
          <w:b/>
          <w:sz w:val="36"/>
          <w:szCs w:val="36"/>
        </w:rPr>
      </w:pPr>
      <w:r w:rsidRPr="00B53B55">
        <w:rPr>
          <w:rFonts w:ascii="宋体" w:hAnsi="宋体" w:hint="eastAsia"/>
          <w:b/>
          <w:sz w:val="36"/>
          <w:szCs w:val="36"/>
        </w:rPr>
        <w:t>长春建筑学院</w:t>
      </w:r>
      <w:r>
        <w:rPr>
          <w:rFonts w:ascii="宋体" w:hAnsi="宋体" w:hint="eastAsia"/>
          <w:b/>
          <w:sz w:val="36"/>
          <w:szCs w:val="36"/>
        </w:rPr>
        <w:t>2017年</w:t>
      </w:r>
      <w:r w:rsidRPr="00B53B55">
        <w:rPr>
          <w:rFonts w:ascii="宋体" w:hAnsi="宋体" w:hint="eastAsia"/>
          <w:b/>
          <w:sz w:val="36"/>
          <w:szCs w:val="36"/>
        </w:rPr>
        <w:t>教师</w:t>
      </w:r>
      <w:r>
        <w:rPr>
          <w:rFonts w:ascii="宋体" w:hAnsi="宋体" w:hint="eastAsia"/>
          <w:b/>
          <w:sz w:val="36"/>
          <w:szCs w:val="36"/>
        </w:rPr>
        <w:t>教学技能大赛推荐</w:t>
      </w:r>
      <w:r w:rsidRPr="00B53B55">
        <w:rPr>
          <w:rFonts w:ascii="宋体" w:hAnsi="宋体" w:hint="eastAsia"/>
          <w:b/>
          <w:sz w:val="36"/>
          <w:szCs w:val="36"/>
        </w:rPr>
        <w:t>汇总表</w:t>
      </w:r>
    </w:p>
    <w:p w:rsidR="002E0EBA" w:rsidRPr="00B53B55" w:rsidRDefault="002E0EBA" w:rsidP="002E0EBA">
      <w:pPr>
        <w:ind w:firstLineChars="147" w:firstLine="413"/>
        <w:rPr>
          <w:rFonts w:ascii="宋体" w:hAnsi="宋体"/>
          <w:b/>
          <w:sz w:val="28"/>
          <w:szCs w:val="28"/>
        </w:rPr>
      </w:pPr>
      <w:r w:rsidRPr="00B53B55">
        <w:rPr>
          <w:rFonts w:ascii="宋体" w:hAnsi="宋体" w:hint="eastAsia"/>
          <w:b/>
          <w:sz w:val="28"/>
          <w:szCs w:val="28"/>
        </w:rPr>
        <w:t>申报学院（部）：                                                 填表时间：    年   月   日</w:t>
      </w:r>
    </w:p>
    <w:tbl>
      <w:tblPr>
        <w:tblW w:w="1372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24"/>
        <w:gridCol w:w="1662"/>
        <w:gridCol w:w="1302"/>
        <w:gridCol w:w="1967"/>
        <w:gridCol w:w="3395"/>
        <w:gridCol w:w="2340"/>
        <w:gridCol w:w="1836"/>
      </w:tblGrid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53B55">
              <w:rPr>
                <w:rFonts w:ascii="宋体" w:hAnsi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53B55">
              <w:rPr>
                <w:rFonts w:ascii="宋体" w:hAnsi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53B55">
              <w:rPr>
                <w:rFonts w:ascii="宋体" w:hAnsi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53B55">
              <w:rPr>
                <w:rFonts w:ascii="宋体" w:hAnsi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53B55">
              <w:rPr>
                <w:rFonts w:ascii="宋体" w:hAnsi="宋体" w:hint="eastAsia"/>
                <w:bCs/>
                <w:kern w:val="0"/>
                <w:sz w:val="24"/>
              </w:rPr>
              <w:t>本学期讲授课程名称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B53B55">
              <w:rPr>
                <w:rFonts w:ascii="宋体" w:hAnsi="宋体" w:hint="eastAsia"/>
                <w:bCs/>
                <w:kern w:val="0"/>
                <w:sz w:val="24"/>
              </w:rPr>
              <w:t>在学校任教时间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是否</w:t>
            </w:r>
            <w:proofErr w:type="gramStart"/>
            <w:r>
              <w:rPr>
                <w:rFonts w:ascii="宋体" w:hAnsi="宋体" w:hint="eastAsia"/>
                <w:bCs/>
                <w:kern w:val="0"/>
                <w:sz w:val="24"/>
              </w:rPr>
              <w:t>报名省</w:t>
            </w:r>
            <w:proofErr w:type="gramEnd"/>
            <w:r>
              <w:rPr>
                <w:rFonts w:ascii="宋体" w:hAnsi="宋体" w:hint="eastAsia"/>
                <w:bCs/>
                <w:kern w:val="0"/>
                <w:sz w:val="24"/>
              </w:rPr>
              <w:t>赛</w:t>
            </w:r>
          </w:p>
        </w:tc>
      </w:tr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53B55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53B55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a3"/>
              <w:ind w:firstLineChars="0" w:firstLine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a3"/>
              <w:ind w:firstLineChars="0" w:firstLine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a3"/>
              <w:ind w:firstLineChars="0" w:firstLine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a3"/>
              <w:ind w:firstLineChars="0" w:firstLine="0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53B55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53B55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53B55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53B55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jc w:val="center"/>
              <w:rPr>
                <w:rFonts w:ascii="宋体" w:hAnsi="宋体"/>
              </w:rPr>
            </w:pPr>
          </w:p>
        </w:tc>
      </w:tr>
      <w:tr w:rsidR="002E0EBA" w:rsidRPr="00B53B55" w:rsidTr="00E60792">
        <w:trPr>
          <w:trHeight w:val="454"/>
          <w:jc w:val="center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B53B55">
              <w:rPr>
                <w:rFonts w:ascii="宋体" w:hAnsi="宋体" w:hint="eastAsia"/>
                <w:kern w:val="0"/>
                <w:sz w:val="24"/>
              </w:rPr>
              <w:t>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pStyle w:val="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0EBA" w:rsidRPr="00B53B55" w:rsidRDefault="002E0EBA" w:rsidP="00E6079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0EBA" w:rsidRPr="00B53B55" w:rsidRDefault="002E0EBA" w:rsidP="00E60792">
            <w:pPr>
              <w:jc w:val="center"/>
              <w:rPr>
                <w:rFonts w:ascii="宋体" w:hAnsi="宋体"/>
              </w:rPr>
            </w:pPr>
          </w:p>
        </w:tc>
      </w:tr>
    </w:tbl>
    <w:p w:rsidR="002E0EBA" w:rsidRPr="00B53B55" w:rsidRDefault="002E0EBA" w:rsidP="002E0EBA">
      <w:pPr>
        <w:spacing w:line="520" w:lineRule="exact"/>
        <w:ind w:firstLineChars="49" w:firstLine="138"/>
        <w:rPr>
          <w:rFonts w:ascii="宋体" w:hAnsi="宋体"/>
          <w:b/>
          <w:bCs/>
          <w:sz w:val="28"/>
          <w:szCs w:val="28"/>
        </w:rPr>
      </w:pPr>
      <w:r w:rsidRPr="00B53B55">
        <w:rPr>
          <w:rFonts w:ascii="宋体" w:hAnsi="宋体" w:hint="eastAsia"/>
          <w:b/>
          <w:bCs/>
          <w:sz w:val="28"/>
          <w:szCs w:val="28"/>
        </w:rPr>
        <w:t>联系人：</w:t>
      </w:r>
    </w:p>
    <w:p w:rsidR="002E0EBA" w:rsidRPr="00B53B55" w:rsidRDefault="002E0EBA" w:rsidP="002E0EBA">
      <w:pPr>
        <w:spacing w:line="520" w:lineRule="exact"/>
        <w:ind w:firstLineChars="49" w:firstLine="138"/>
        <w:rPr>
          <w:rFonts w:ascii="宋体" w:hAnsi="宋体"/>
          <w:b/>
          <w:bCs/>
          <w:sz w:val="28"/>
          <w:szCs w:val="28"/>
        </w:rPr>
      </w:pPr>
      <w:r w:rsidRPr="00B53B55">
        <w:rPr>
          <w:rFonts w:ascii="宋体" w:hAnsi="宋体" w:hint="eastAsia"/>
          <w:b/>
          <w:bCs/>
          <w:sz w:val="28"/>
          <w:szCs w:val="28"/>
        </w:rPr>
        <w:t>联系电话：</w:t>
      </w:r>
    </w:p>
    <w:p w:rsidR="002E0EBA" w:rsidRDefault="002E0EBA" w:rsidP="002E0EBA">
      <w:pPr>
        <w:spacing w:line="520" w:lineRule="exact"/>
        <w:ind w:firstLineChars="49" w:firstLine="138"/>
        <w:rPr>
          <w:rFonts w:ascii="宋体" w:hAnsi="宋体"/>
          <w:b/>
          <w:bCs/>
          <w:sz w:val="28"/>
          <w:szCs w:val="28"/>
        </w:rPr>
      </w:pPr>
      <w:r w:rsidRPr="00B53B55">
        <w:rPr>
          <w:rFonts w:ascii="宋体" w:hAnsi="宋体" w:hint="eastAsia"/>
          <w:b/>
          <w:bCs/>
          <w:sz w:val="28"/>
          <w:szCs w:val="28"/>
        </w:rPr>
        <w:t>院（部）长</w:t>
      </w:r>
      <w:r>
        <w:rPr>
          <w:rFonts w:ascii="宋体" w:hAnsi="宋体" w:hint="eastAsia"/>
          <w:b/>
          <w:bCs/>
          <w:sz w:val="28"/>
          <w:szCs w:val="28"/>
        </w:rPr>
        <w:t>审核：</w:t>
      </w:r>
    </w:p>
    <w:p w:rsidR="002E0EBA" w:rsidRDefault="002E0EBA" w:rsidP="002E0EBA">
      <w:pPr>
        <w:spacing w:line="520" w:lineRule="exact"/>
        <w:ind w:firstLineChars="49" w:firstLine="138"/>
        <w:rPr>
          <w:rFonts w:ascii="宋体" w:hAnsi="宋体"/>
          <w:b/>
          <w:bCs/>
          <w:sz w:val="28"/>
          <w:szCs w:val="28"/>
        </w:rPr>
        <w:sectPr w:rsidR="002E0EBA" w:rsidSect="000E690F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2E0EBA" w:rsidRPr="00123094" w:rsidRDefault="002E0EBA" w:rsidP="002E0EBA">
      <w:pPr>
        <w:rPr>
          <w:rFonts w:ascii="宋体" w:hAnsi="宋体"/>
          <w:b/>
          <w:sz w:val="28"/>
          <w:szCs w:val="28"/>
        </w:rPr>
      </w:pPr>
      <w:r w:rsidRPr="00123094">
        <w:rPr>
          <w:rFonts w:ascii="宋体" w:hAnsi="宋体" w:hint="eastAsia"/>
          <w:b/>
          <w:sz w:val="28"/>
          <w:szCs w:val="28"/>
        </w:rPr>
        <w:lastRenderedPageBreak/>
        <w:t>附件4：</w:t>
      </w:r>
    </w:p>
    <w:p w:rsidR="002E0EBA" w:rsidRDefault="002E0EBA" w:rsidP="002E0EBA">
      <w:pPr>
        <w:pStyle w:val="1"/>
        <w:jc w:val="center"/>
        <w:rPr>
          <w:rFonts w:ascii="文鼎大标宋简" w:eastAsia="文鼎大标宋简" w:hAnsi="华文中宋"/>
          <w:b/>
          <w:sz w:val="36"/>
          <w:szCs w:val="36"/>
        </w:rPr>
      </w:pPr>
      <w:r>
        <w:rPr>
          <w:rFonts w:ascii="文鼎大标宋简" w:eastAsia="文鼎大标宋简" w:hAnsi="华文中宋" w:hint="eastAsia"/>
          <w:b/>
          <w:sz w:val="36"/>
          <w:szCs w:val="36"/>
        </w:rPr>
        <w:t>2017年</w:t>
      </w:r>
      <w:r w:rsidRPr="003E4045">
        <w:rPr>
          <w:rFonts w:ascii="文鼎大标宋简" w:eastAsia="文鼎大标宋简" w:hAnsi="华文中宋" w:hint="eastAsia"/>
          <w:b/>
          <w:sz w:val="36"/>
          <w:szCs w:val="36"/>
        </w:rPr>
        <w:t>教师教学技能大赛</w:t>
      </w:r>
      <w:r>
        <w:rPr>
          <w:rFonts w:ascii="文鼎大标宋简" w:eastAsia="文鼎大标宋简" w:hAnsi="华文中宋" w:hint="eastAsia"/>
          <w:b/>
          <w:sz w:val="36"/>
          <w:szCs w:val="36"/>
        </w:rPr>
        <w:t>教学</w:t>
      </w:r>
      <w:r w:rsidRPr="00710DD8">
        <w:rPr>
          <w:rFonts w:ascii="文鼎大标宋简" w:eastAsia="文鼎大标宋简" w:hAnsi="华文中宋" w:hint="eastAsia"/>
          <w:b/>
          <w:sz w:val="36"/>
          <w:szCs w:val="36"/>
        </w:rPr>
        <w:t>节段目录</w:t>
      </w:r>
    </w:p>
    <w:p w:rsidR="002E0EBA" w:rsidRDefault="002E0EBA" w:rsidP="002E0EBA">
      <w:pPr>
        <w:widowControl/>
        <w:spacing w:line="400" w:lineRule="exact"/>
        <w:ind w:firstLine="561"/>
        <w:rPr>
          <w:rFonts w:ascii="仿宋_GB2312" w:hAnsi="宋体"/>
          <w:kern w:val="0"/>
          <w:sz w:val="28"/>
          <w:szCs w:val="28"/>
        </w:rPr>
      </w:pPr>
    </w:p>
    <w:p w:rsidR="002E0EBA" w:rsidRDefault="002E0EBA" w:rsidP="002E0EBA">
      <w:pPr>
        <w:widowControl/>
        <w:spacing w:line="400" w:lineRule="exact"/>
        <w:ind w:firstLine="561"/>
        <w:rPr>
          <w:rFonts w:ascii="仿宋_GB2312" w:hAnsi="宋体"/>
          <w:kern w:val="0"/>
          <w:sz w:val="28"/>
          <w:szCs w:val="28"/>
        </w:rPr>
      </w:pPr>
      <w:r w:rsidRPr="00D556A0">
        <w:rPr>
          <w:rFonts w:ascii="仿宋_GB2312" w:hAnsi="宋体" w:hint="eastAsia"/>
          <w:kern w:val="0"/>
          <w:sz w:val="28"/>
          <w:szCs w:val="28"/>
        </w:rPr>
        <w:t>《</w:t>
      </w:r>
      <w:r>
        <w:rPr>
          <w:rFonts w:ascii="仿宋_GB2312" w:hAnsi="宋体" w:hint="eastAsia"/>
          <w:kern w:val="0"/>
          <w:sz w:val="28"/>
          <w:szCs w:val="28"/>
        </w:rPr>
        <w:t>***</w:t>
      </w:r>
      <w:r w:rsidRPr="00D556A0">
        <w:rPr>
          <w:rFonts w:ascii="仿宋_GB2312" w:hAnsi="宋体" w:hint="eastAsia"/>
          <w:kern w:val="0"/>
          <w:sz w:val="28"/>
          <w:szCs w:val="28"/>
        </w:rPr>
        <w:t>》教学大纲中基本教学内容共</w:t>
      </w:r>
      <w:r>
        <w:rPr>
          <w:rFonts w:ascii="仿宋_GB2312" w:hint="eastAsia"/>
          <w:kern w:val="0"/>
          <w:sz w:val="28"/>
          <w:szCs w:val="28"/>
        </w:rPr>
        <w:t>**</w:t>
      </w:r>
      <w:r w:rsidRPr="00D556A0">
        <w:rPr>
          <w:rFonts w:ascii="仿宋_GB2312" w:hAnsi="宋体" w:hint="eastAsia"/>
          <w:kern w:val="0"/>
          <w:sz w:val="28"/>
          <w:szCs w:val="28"/>
        </w:rPr>
        <w:t>章，此次</w:t>
      </w:r>
      <w:r>
        <w:rPr>
          <w:rFonts w:ascii="仿宋_GB2312" w:hint="eastAsia"/>
          <w:kern w:val="0"/>
          <w:sz w:val="28"/>
          <w:szCs w:val="28"/>
        </w:rPr>
        <w:t>1</w:t>
      </w:r>
      <w:r w:rsidRPr="00D556A0">
        <w:rPr>
          <w:rFonts w:ascii="仿宋_GB2312" w:hint="eastAsia"/>
          <w:kern w:val="0"/>
          <w:sz w:val="28"/>
          <w:szCs w:val="28"/>
        </w:rPr>
        <w:t>0</w:t>
      </w:r>
      <w:r w:rsidRPr="00D556A0">
        <w:rPr>
          <w:rFonts w:ascii="仿宋_GB2312" w:hAnsi="宋体" w:hint="eastAsia"/>
          <w:kern w:val="0"/>
          <w:sz w:val="28"/>
          <w:szCs w:val="28"/>
        </w:rPr>
        <w:t>个</w:t>
      </w:r>
      <w:r>
        <w:rPr>
          <w:rFonts w:ascii="仿宋_GB2312" w:hAnsi="宋体" w:hint="eastAsia"/>
          <w:kern w:val="0"/>
          <w:sz w:val="28"/>
          <w:szCs w:val="28"/>
        </w:rPr>
        <w:t>教学</w:t>
      </w:r>
      <w:r w:rsidRPr="00D556A0">
        <w:rPr>
          <w:rFonts w:ascii="仿宋_GB2312" w:hAnsi="宋体" w:hint="eastAsia"/>
          <w:kern w:val="0"/>
          <w:sz w:val="28"/>
          <w:szCs w:val="28"/>
        </w:rPr>
        <w:t>节段分别选自第</w:t>
      </w:r>
      <w:r>
        <w:rPr>
          <w:rFonts w:ascii="仿宋_GB2312" w:hAnsi="宋体" w:hint="eastAsia"/>
          <w:kern w:val="0"/>
          <w:sz w:val="28"/>
          <w:szCs w:val="28"/>
        </w:rPr>
        <w:t>*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Ansi="宋体" w:hint="eastAsia"/>
          <w:kern w:val="0"/>
          <w:sz w:val="28"/>
          <w:szCs w:val="28"/>
        </w:rPr>
        <w:t>*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>
        <w:rPr>
          <w:rFonts w:ascii="仿宋_GB2312" w:hAnsi="宋体" w:hint="eastAsia"/>
          <w:kern w:val="0"/>
          <w:sz w:val="28"/>
          <w:szCs w:val="28"/>
        </w:rPr>
        <w:t>*</w:t>
      </w:r>
      <w:r w:rsidRPr="00D556A0">
        <w:rPr>
          <w:rFonts w:ascii="仿宋_GB2312" w:hAnsi="宋体" w:hint="eastAsia"/>
          <w:kern w:val="0"/>
          <w:sz w:val="28"/>
          <w:szCs w:val="28"/>
        </w:rPr>
        <w:t>章。</w:t>
      </w:r>
    </w:p>
    <w:p w:rsidR="002E0EBA" w:rsidRPr="00D556A0" w:rsidRDefault="002E0EBA" w:rsidP="002E0EBA">
      <w:pPr>
        <w:widowControl/>
        <w:spacing w:line="400" w:lineRule="exact"/>
        <w:ind w:firstLine="561"/>
        <w:rPr>
          <w:rFonts w:ascii="仿宋_GB2312"/>
          <w:kern w:val="0"/>
          <w:sz w:val="28"/>
          <w:szCs w:val="28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3060"/>
        <w:gridCol w:w="2720"/>
        <w:gridCol w:w="2678"/>
      </w:tblGrid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教学节段</w:t>
            </w: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选自章及名称</w:t>
            </w: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选自节及名称</w:t>
            </w: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集合行为的传播机制</w:t>
            </w: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第五章：传播类型</w:t>
            </w: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第三节：群体传播</w:t>
            </w: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958" w:type="dxa"/>
          </w:tcPr>
          <w:p w:rsidR="002E0EBA" w:rsidRPr="009B6B75" w:rsidRDefault="002E0EBA" w:rsidP="00E60792">
            <w:pPr>
              <w:pStyle w:val="1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9B6B75"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720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8" w:type="dxa"/>
          </w:tcPr>
          <w:p w:rsidR="002E0EBA" w:rsidRPr="009B6B75" w:rsidRDefault="002E0EBA" w:rsidP="00E60792">
            <w:pPr>
              <w:pStyle w:val="1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E0EBA" w:rsidRPr="003A5B33" w:rsidRDefault="002E0EBA" w:rsidP="002E0EBA">
      <w:pPr>
        <w:pStyle w:val="1"/>
        <w:rPr>
          <w:rFonts w:ascii="仿宋_GB2312" w:eastAsia="仿宋_GB2312" w:hAnsi="华文仿宋"/>
          <w:sz w:val="28"/>
          <w:szCs w:val="28"/>
        </w:rPr>
      </w:pPr>
      <w:r w:rsidRPr="003A5B33">
        <w:rPr>
          <w:rFonts w:ascii="仿宋_GB2312" w:eastAsia="仿宋_GB2312" w:hAnsi="华文仿宋" w:hint="eastAsia"/>
          <w:sz w:val="28"/>
          <w:szCs w:val="28"/>
        </w:rPr>
        <w:t>注：格式、字体已设置完。</w:t>
      </w:r>
    </w:p>
    <w:p w:rsidR="002E0EBA" w:rsidRDefault="002E0EBA" w:rsidP="002E0EBA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br w:type="page"/>
      </w:r>
      <w:r w:rsidRPr="00123094">
        <w:rPr>
          <w:rFonts w:ascii="宋体" w:hAnsi="宋体" w:hint="eastAsia"/>
          <w:b/>
          <w:sz w:val="28"/>
          <w:szCs w:val="28"/>
        </w:rPr>
        <w:lastRenderedPageBreak/>
        <w:t>附件</w:t>
      </w:r>
      <w:r>
        <w:rPr>
          <w:rFonts w:ascii="宋体" w:hAnsi="宋体" w:hint="eastAsia"/>
          <w:b/>
          <w:sz w:val="28"/>
          <w:szCs w:val="28"/>
        </w:rPr>
        <w:t>5</w:t>
      </w:r>
      <w:r w:rsidRPr="00123094">
        <w:rPr>
          <w:rFonts w:ascii="宋体" w:hAnsi="宋体" w:hint="eastAsia"/>
          <w:b/>
          <w:sz w:val="28"/>
          <w:szCs w:val="28"/>
        </w:rPr>
        <w:t>：</w:t>
      </w:r>
    </w:p>
    <w:p w:rsidR="002E0EBA" w:rsidRDefault="002E0EBA" w:rsidP="002E0EBA">
      <w:pPr>
        <w:pStyle w:val="1"/>
        <w:jc w:val="center"/>
        <w:rPr>
          <w:rFonts w:ascii="文鼎大标宋简" w:eastAsia="文鼎大标宋简" w:hAnsi="华文中宋"/>
          <w:b/>
          <w:sz w:val="36"/>
          <w:szCs w:val="36"/>
        </w:rPr>
      </w:pPr>
      <w:r>
        <w:rPr>
          <w:rFonts w:ascii="文鼎大标宋简" w:eastAsia="文鼎大标宋简" w:hAnsi="华文中宋" w:hint="eastAsia"/>
          <w:b/>
          <w:sz w:val="36"/>
          <w:szCs w:val="36"/>
        </w:rPr>
        <w:t>2017年</w:t>
      </w:r>
      <w:r w:rsidRPr="003E4045">
        <w:rPr>
          <w:rFonts w:ascii="文鼎大标宋简" w:eastAsia="文鼎大标宋简" w:hAnsi="华文中宋" w:hint="eastAsia"/>
          <w:b/>
          <w:sz w:val="36"/>
          <w:szCs w:val="36"/>
        </w:rPr>
        <w:t>教师教学技能大赛</w:t>
      </w:r>
      <w:r>
        <w:rPr>
          <w:rFonts w:ascii="文鼎大标宋简" w:eastAsia="文鼎大标宋简" w:hAnsi="华文中宋" w:hint="eastAsia"/>
          <w:b/>
          <w:sz w:val="36"/>
          <w:szCs w:val="36"/>
        </w:rPr>
        <w:t>决赛评分表</w:t>
      </w:r>
    </w:p>
    <w:p w:rsidR="002E0EBA" w:rsidRDefault="002E0EBA" w:rsidP="002E0EBA">
      <w:pPr>
        <w:pStyle w:val="1"/>
        <w:jc w:val="center"/>
        <w:rPr>
          <w:rFonts w:ascii="文鼎大标宋简" w:eastAsia="文鼎大标宋简" w:hAnsi="华文中宋"/>
          <w:b/>
          <w:sz w:val="36"/>
          <w:szCs w:val="36"/>
        </w:rPr>
      </w:pPr>
    </w:p>
    <w:p w:rsidR="002E0EBA" w:rsidRPr="009508E2" w:rsidRDefault="002E0EBA" w:rsidP="002E0EBA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</w:t>
      </w:r>
      <w:r w:rsidRPr="009508E2">
        <w:rPr>
          <w:rFonts w:hint="eastAsia"/>
          <w:sz w:val="28"/>
          <w:szCs w:val="28"/>
          <w:u w:val="single"/>
        </w:rPr>
        <w:t xml:space="preserve"> </w:t>
      </w:r>
      <w:r w:rsidRPr="009508E2">
        <w:rPr>
          <w:rFonts w:hint="eastAsia"/>
          <w:sz w:val="28"/>
          <w:szCs w:val="28"/>
        </w:rPr>
        <w:t>学院（部）</w:t>
      </w:r>
      <w:r>
        <w:rPr>
          <w:rFonts w:hint="eastAsia"/>
          <w:sz w:val="28"/>
          <w:szCs w:val="28"/>
        </w:rPr>
        <w:t xml:space="preserve">             </w:t>
      </w:r>
      <w:r w:rsidRPr="009508E2">
        <w:rPr>
          <w:rFonts w:hint="eastAsia"/>
          <w:sz w:val="28"/>
          <w:szCs w:val="28"/>
        </w:rPr>
        <w:t>讲课教师姓名：</w:t>
      </w:r>
      <w:r w:rsidRPr="009508E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9508E2">
        <w:rPr>
          <w:rFonts w:hint="eastAsia"/>
          <w:sz w:val="28"/>
          <w:szCs w:val="28"/>
          <w:u w:val="single"/>
        </w:rPr>
        <w:t xml:space="preserve">     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9"/>
        <w:gridCol w:w="4973"/>
        <w:gridCol w:w="1220"/>
        <w:gridCol w:w="1163"/>
      </w:tblGrid>
      <w:tr w:rsidR="002E0EBA" w:rsidRPr="009B6B75" w:rsidTr="00E60792">
        <w:trPr>
          <w:trHeight w:val="608"/>
          <w:jc w:val="center"/>
        </w:trPr>
        <w:tc>
          <w:tcPr>
            <w:tcW w:w="1659" w:type="dxa"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/>
                <w:b/>
              </w:rPr>
            </w:pPr>
            <w:r w:rsidRPr="009B6B75">
              <w:rPr>
                <w:rFonts w:ascii="仿宋_GB2312" w:hint="eastAsia"/>
                <w:b/>
              </w:rPr>
              <w:t>评比项目</w:t>
            </w: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/>
                <w:b/>
              </w:rPr>
            </w:pPr>
            <w:r w:rsidRPr="009B6B75">
              <w:rPr>
                <w:rFonts w:ascii="仿宋_GB2312" w:hint="eastAsia"/>
                <w:b/>
              </w:rPr>
              <w:t>标</w:t>
            </w:r>
            <w:r w:rsidRPr="009B6B75">
              <w:rPr>
                <w:rFonts w:ascii="仿宋_GB2312" w:hint="eastAsia"/>
                <w:b/>
              </w:rPr>
              <w:t xml:space="preserve">    </w:t>
            </w:r>
            <w:r w:rsidRPr="009B6B75">
              <w:rPr>
                <w:rFonts w:ascii="仿宋_GB2312" w:hint="eastAsia"/>
                <w:b/>
              </w:rPr>
              <w:t>准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/>
                <w:b/>
              </w:rPr>
            </w:pPr>
            <w:r w:rsidRPr="009B6B75">
              <w:rPr>
                <w:rFonts w:ascii="仿宋_GB2312" w:hint="eastAsia"/>
                <w:b/>
              </w:rPr>
              <w:t>分数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/>
                <w:b/>
              </w:rPr>
            </w:pPr>
            <w:r w:rsidRPr="009B6B75">
              <w:rPr>
                <w:rFonts w:ascii="仿宋_GB2312" w:hint="eastAsia"/>
                <w:b/>
              </w:rPr>
              <w:t>得分</w:t>
            </w: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 w:val="restart"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教案编写</w:t>
            </w:r>
          </w:p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（</w:t>
            </w:r>
            <w:r w:rsidRPr="009B6B75">
              <w:rPr>
                <w:rFonts w:ascii="仿宋_GB2312" w:hAnsi="宋体" w:hint="eastAsia"/>
                <w:sz w:val="24"/>
              </w:rPr>
              <w:t>20</w:t>
            </w:r>
            <w:r w:rsidRPr="009B6B75">
              <w:rPr>
                <w:rFonts w:ascii="仿宋_GB2312" w:hAnsi="宋体" w:hint="eastAsia"/>
                <w:sz w:val="24"/>
              </w:rPr>
              <w:t>分）</w:t>
            </w: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教案明确体现教学目的，内容符合课程教学大纲要求。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教学内容充实、步骤、环节设计科学。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8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重点、难点把握准确，内容体系编排有序，逻辑性强。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注重理论联系实际，并能及时补充更新，增加信息量，反映本学科前沿。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5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 w:val="restart"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课堂授课</w:t>
            </w:r>
          </w:p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（</w:t>
            </w:r>
            <w:r w:rsidRPr="009B6B75">
              <w:rPr>
                <w:rFonts w:ascii="仿宋_GB2312" w:hAnsi="宋体" w:hint="eastAsia"/>
                <w:sz w:val="24"/>
              </w:rPr>
              <w:t>80</w:t>
            </w:r>
            <w:r w:rsidRPr="009B6B75">
              <w:rPr>
                <w:rFonts w:ascii="仿宋_GB2312" w:hAnsi="宋体" w:hint="eastAsia"/>
                <w:sz w:val="24"/>
              </w:rPr>
              <w:t>分）</w:t>
            </w: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课堂讲授目的明确，能围绕教学目的展开教学内容。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概念讲授科学、准确，内容组织有条理、丰富、充实。讲解熟练，逻辑性强。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15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重点、难点突出并能做到理论与实践的紧密结合。</w:t>
            </w:r>
            <w:r w:rsidRPr="009B6B75">
              <w:rPr>
                <w:rFonts w:ascii="仿宋_GB2312" w:hAnsi="宋体" w:hint="eastAsia"/>
                <w:kern w:val="0"/>
                <w:sz w:val="24"/>
              </w:rPr>
              <w:t>内容承前启后，循序渐进。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15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能调动学生在课堂上的学习积极性、主动性、创造性，围绕学生探究欲、创新欲的增强组织教学过程和方法。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恰当、有效地运用现代化教学手段，教学效果好。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板书设计合理，能体现教学内容重点及逻辑关系；</w:t>
            </w:r>
            <w:r w:rsidRPr="009B6B75">
              <w:rPr>
                <w:rFonts w:ascii="仿宋_GB2312" w:hAnsi="宋体" w:hint="eastAsia"/>
                <w:kern w:val="0"/>
                <w:sz w:val="24"/>
              </w:rPr>
              <w:t>与多媒体相配合；</w:t>
            </w:r>
            <w:r w:rsidRPr="009B6B75">
              <w:rPr>
                <w:rFonts w:ascii="仿宋_GB2312" w:hAnsi="宋体" w:hint="eastAsia"/>
                <w:sz w:val="24"/>
              </w:rPr>
              <w:t>书写规范、工整、清晰、美观，速度适中。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jc w:val="center"/>
        </w:trPr>
        <w:tc>
          <w:tcPr>
            <w:tcW w:w="1659" w:type="dxa"/>
            <w:vMerge/>
            <w:vAlign w:val="center"/>
          </w:tcPr>
          <w:p w:rsidR="002E0EBA" w:rsidRPr="009B6B75" w:rsidRDefault="002E0EBA" w:rsidP="00E60792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973" w:type="dxa"/>
            <w:vAlign w:val="center"/>
          </w:tcPr>
          <w:p w:rsidR="002E0EBA" w:rsidRPr="009B6B75" w:rsidRDefault="002E0EBA" w:rsidP="00E60792">
            <w:pPr>
              <w:spacing w:line="360" w:lineRule="exact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语言规范、清晰、响亮、准确，着装整洁、庄重，</w:t>
            </w:r>
            <w:proofErr w:type="gramStart"/>
            <w:r w:rsidRPr="009B6B75">
              <w:rPr>
                <w:rFonts w:ascii="仿宋_GB2312" w:hAnsi="宋体" w:hint="eastAsia"/>
                <w:sz w:val="24"/>
              </w:rPr>
              <w:t>教态自然</w:t>
            </w:r>
            <w:proofErr w:type="gramEnd"/>
            <w:r w:rsidRPr="009B6B75">
              <w:rPr>
                <w:rFonts w:ascii="仿宋_GB2312" w:hAnsi="宋体" w:hint="eastAsia"/>
                <w:sz w:val="24"/>
              </w:rPr>
              <w:t>、大方。</w:t>
            </w:r>
          </w:p>
        </w:tc>
        <w:tc>
          <w:tcPr>
            <w:tcW w:w="1220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  <w:r w:rsidRPr="009B6B75">
              <w:rPr>
                <w:rFonts w:ascii="仿宋_GB2312" w:hAnsi="宋体" w:hint="eastAsia"/>
                <w:sz w:val="24"/>
              </w:rPr>
              <w:t>10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spacing w:line="360" w:lineRule="exact"/>
              <w:ind w:left="240" w:hangingChars="100" w:hanging="24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2E0EBA" w:rsidRPr="009B6B75" w:rsidTr="00E60792">
        <w:trPr>
          <w:trHeight w:val="403"/>
          <w:jc w:val="center"/>
        </w:trPr>
        <w:tc>
          <w:tcPr>
            <w:tcW w:w="7852" w:type="dxa"/>
            <w:gridSpan w:val="3"/>
          </w:tcPr>
          <w:p w:rsidR="002E0EBA" w:rsidRPr="009B6B75" w:rsidRDefault="002E0EBA" w:rsidP="00E60792">
            <w:pPr>
              <w:jc w:val="center"/>
              <w:rPr>
                <w:rFonts w:ascii="仿宋_GB2312" w:hAnsi="宋体"/>
                <w:b/>
              </w:rPr>
            </w:pPr>
            <w:r w:rsidRPr="009B6B75">
              <w:rPr>
                <w:rFonts w:ascii="仿宋_GB2312" w:hAnsi="宋体" w:hint="eastAsia"/>
                <w:b/>
              </w:rPr>
              <w:t>得</w:t>
            </w:r>
            <w:r w:rsidRPr="009B6B75">
              <w:rPr>
                <w:rFonts w:ascii="仿宋_GB2312" w:hAnsi="宋体" w:hint="eastAsia"/>
                <w:b/>
              </w:rPr>
              <w:t xml:space="preserve">     </w:t>
            </w:r>
            <w:r w:rsidRPr="009B6B75">
              <w:rPr>
                <w:rFonts w:ascii="仿宋_GB2312" w:hAnsi="宋体" w:hint="eastAsia"/>
                <w:b/>
              </w:rPr>
              <w:t>分</w:t>
            </w:r>
          </w:p>
        </w:tc>
        <w:tc>
          <w:tcPr>
            <w:tcW w:w="1163" w:type="dxa"/>
            <w:vAlign w:val="center"/>
          </w:tcPr>
          <w:p w:rsidR="002E0EBA" w:rsidRPr="009B6B75" w:rsidRDefault="002E0EBA" w:rsidP="00E60792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2E0EBA" w:rsidRDefault="002E0EBA" w:rsidP="002E0EBA">
      <w:pPr>
        <w:ind w:firstLineChars="1959" w:firstLine="5485"/>
        <w:rPr>
          <w:sz w:val="28"/>
          <w:szCs w:val="28"/>
        </w:rPr>
      </w:pPr>
    </w:p>
    <w:p w:rsidR="002E0EBA" w:rsidRPr="00AE0F70" w:rsidRDefault="002E0EBA" w:rsidP="002E0EBA">
      <w:pPr>
        <w:spacing w:line="460" w:lineRule="exact"/>
        <w:ind w:firstLineChars="1809" w:firstLine="5065"/>
        <w:rPr>
          <w:sz w:val="28"/>
          <w:szCs w:val="28"/>
          <w:u w:val="single"/>
        </w:rPr>
      </w:pPr>
      <w:r w:rsidRPr="00AE0F70">
        <w:rPr>
          <w:rFonts w:hint="eastAsia"/>
          <w:sz w:val="28"/>
          <w:szCs w:val="28"/>
        </w:rPr>
        <w:t>听课专家：</w:t>
      </w:r>
      <w:r w:rsidRPr="00AE0F70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AE0F70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AE0F70">
        <w:rPr>
          <w:rFonts w:hint="eastAsia"/>
          <w:sz w:val="28"/>
          <w:szCs w:val="28"/>
          <w:u w:val="single"/>
        </w:rPr>
        <w:t xml:space="preserve">  </w:t>
      </w:r>
    </w:p>
    <w:p w:rsidR="002E0EBA" w:rsidRPr="00AE0F70" w:rsidRDefault="002E0EBA" w:rsidP="002E0EBA">
      <w:pPr>
        <w:spacing w:line="460" w:lineRule="exact"/>
        <w:ind w:firstLineChars="2013" w:firstLine="5636"/>
        <w:rPr>
          <w:sz w:val="28"/>
          <w:szCs w:val="28"/>
        </w:rPr>
      </w:pPr>
      <w:r w:rsidRPr="00AE0F70">
        <w:rPr>
          <w:rFonts w:hint="eastAsia"/>
          <w:sz w:val="28"/>
          <w:szCs w:val="28"/>
        </w:rPr>
        <w:t>年</w:t>
      </w:r>
      <w:r w:rsidRPr="00AE0F70">
        <w:rPr>
          <w:rFonts w:hint="eastAsia"/>
          <w:sz w:val="28"/>
          <w:szCs w:val="28"/>
        </w:rPr>
        <w:t xml:space="preserve">    </w:t>
      </w:r>
      <w:r w:rsidRPr="00AE0F70">
        <w:rPr>
          <w:rFonts w:hint="eastAsia"/>
          <w:sz w:val="28"/>
          <w:szCs w:val="28"/>
        </w:rPr>
        <w:t>月</w:t>
      </w:r>
      <w:r w:rsidRPr="00AE0F70">
        <w:rPr>
          <w:rFonts w:hint="eastAsia"/>
          <w:sz w:val="28"/>
          <w:szCs w:val="28"/>
        </w:rPr>
        <w:t xml:space="preserve">    </w:t>
      </w:r>
      <w:r w:rsidRPr="00AE0F70">
        <w:rPr>
          <w:rFonts w:hint="eastAsia"/>
          <w:sz w:val="28"/>
          <w:szCs w:val="28"/>
        </w:rPr>
        <w:t>日</w:t>
      </w:r>
    </w:p>
    <w:p w:rsidR="0059335F" w:rsidRDefault="0059335F"/>
    <w:sectPr w:rsidR="0059335F" w:rsidSect="005F71C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DE" w:rsidRDefault="002E0EBA">
    <w:pPr>
      <w:pStyle w:val="a4"/>
      <w:jc w:val="center"/>
    </w:pPr>
  </w:p>
  <w:p w:rsidR="001172DE" w:rsidRDefault="002E0EB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EBA"/>
    <w:rsid w:val="002E0EBA"/>
    <w:rsid w:val="0059335F"/>
    <w:rsid w:val="007D2932"/>
    <w:rsid w:val="00CD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 + ˎ̥ Char"/>
    <w:aliases w:val="小四 Char"/>
    <w:link w:val="a3"/>
    <w:rsid w:val="002E0EBA"/>
    <w:rPr>
      <w:rFonts w:eastAsia="宋体"/>
      <w:color w:val="000000"/>
      <w:sz w:val="24"/>
    </w:rPr>
  </w:style>
  <w:style w:type="paragraph" w:customStyle="1" w:styleId="a3">
    <w:name w:val="正文 + ˎ̥"/>
    <w:basedOn w:val="a"/>
    <w:link w:val="Char"/>
    <w:rsid w:val="002E0EBA"/>
    <w:pPr>
      <w:widowControl/>
      <w:spacing w:line="340" w:lineRule="exact"/>
      <w:ind w:firstLineChars="200" w:firstLine="480"/>
      <w:jc w:val="left"/>
    </w:pPr>
    <w:rPr>
      <w:rFonts w:asciiTheme="minorHAnsi" w:hAnsiTheme="minorHAnsi" w:cstheme="minorBidi"/>
      <w:color w:val="000000"/>
      <w:sz w:val="24"/>
      <w:szCs w:val="22"/>
    </w:rPr>
  </w:style>
  <w:style w:type="paragraph" w:styleId="a4">
    <w:name w:val="footer"/>
    <w:basedOn w:val="a"/>
    <w:link w:val="Char0"/>
    <w:uiPriority w:val="99"/>
    <w:rsid w:val="002E0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EBA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无间隔1"/>
    <w:rsid w:val="002E0EB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505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2017-09-01T00:50:00Z</dcterms:created>
  <dcterms:modified xsi:type="dcterms:W3CDTF">2017-09-01T00:51:00Z</dcterms:modified>
</cp:coreProperties>
</file>