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E" w:rsidRDefault="00D60512">
      <w:pPr>
        <w:jc w:val="left"/>
        <w:rPr>
          <w:rFonts w:ascii="Ђˎ̥" w:eastAsia="宋体" w:hAnsi="Ђˎ̥" w:cs="Arial" w:hint="eastAsia"/>
          <w:bCs/>
          <w:kern w:val="0"/>
          <w:szCs w:val="21"/>
        </w:rPr>
      </w:pPr>
      <w:r>
        <w:rPr>
          <w:rFonts w:ascii="Ђˎ̥" w:eastAsia="宋体" w:hAnsi="Ђˎ̥" w:cs="Arial" w:hint="eastAsia"/>
          <w:bCs/>
          <w:kern w:val="0"/>
          <w:szCs w:val="21"/>
        </w:rPr>
        <w:t>附件二：</w:t>
      </w:r>
    </w:p>
    <w:p w:rsidR="003C4D8E" w:rsidRDefault="00D60512">
      <w:pPr>
        <w:spacing w:line="440" w:lineRule="exact"/>
        <w:jc w:val="center"/>
        <w:rPr>
          <w:rFonts w:asciiTheme="majorEastAsia" w:eastAsiaTheme="majorEastAsia" w:hAnsiTheme="majorEastAsia" w:cs="Arial"/>
          <w:b/>
          <w:bCs/>
          <w:kern w:val="0"/>
          <w:sz w:val="30"/>
          <w:szCs w:val="30"/>
        </w:rPr>
      </w:pPr>
      <w:r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202</w:t>
      </w:r>
      <w:r w:rsidR="00CD00B9"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2</w:t>
      </w:r>
      <w:r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吉林省高等院校应用型</w:t>
      </w:r>
      <w:proofErr w:type="gramStart"/>
      <w:r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教育微课教学</w:t>
      </w:r>
      <w:proofErr w:type="gramEnd"/>
      <w:r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比赛</w:t>
      </w:r>
      <w:r>
        <w:rPr>
          <w:rFonts w:asciiTheme="majorEastAsia" w:eastAsiaTheme="majorEastAsia" w:hAnsiTheme="majorEastAsia" w:cs="Arial"/>
          <w:b/>
          <w:bCs/>
          <w:kern w:val="0"/>
          <w:sz w:val="30"/>
          <w:szCs w:val="30"/>
        </w:rPr>
        <w:t>评审</w:t>
      </w:r>
      <w:r>
        <w:rPr>
          <w:rFonts w:asciiTheme="majorEastAsia" w:eastAsiaTheme="majorEastAsia" w:hAnsiTheme="majorEastAsia" w:cs="Arial" w:hint="eastAsia"/>
          <w:b/>
          <w:bCs/>
          <w:kern w:val="0"/>
          <w:sz w:val="30"/>
          <w:szCs w:val="30"/>
        </w:rPr>
        <w:t>标准</w:t>
      </w:r>
    </w:p>
    <w:p w:rsidR="003C4D8E" w:rsidRDefault="00D60512">
      <w:pPr>
        <w:spacing w:line="340" w:lineRule="exact"/>
        <w:jc w:val="center"/>
        <w:rPr>
          <w:rFonts w:asciiTheme="majorEastAsia" w:eastAsiaTheme="majorEastAsia" w:hAnsiTheme="majorEastAsia" w:cs="Arial"/>
          <w:b/>
          <w:bCs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b/>
          <w:bCs/>
          <w:kern w:val="0"/>
          <w:szCs w:val="21"/>
        </w:rPr>
        <w:t>（202</w:t>
      </w:r>
      <w:r>
        <w:rPr>
          <w:rFonts w:asciiTheme="majorEastAsia" w:eastAsiaTheme="majorEastAsia" w:hAnsiTheme="majorEastAsia" w:cs="Arial"/>
          <w:b/>
          <w:bCs/>
          <w:kern w:val="0"/>
          <w:szCs w:val="21"/>
        </w:rPr>
        <w:t>0</w:t>
      </w:r>
      <w:r>
        <w:rPr>
          <w:rFonts w:asciiTheme="majorEastAsia" w:eastAsiaTheme="majorEastAsia" w:hAnsiTheme="majorEastAsia" w:cs="Arial" w:hint="eastAsia"/>
          <w:b/>
          <w:bCs/>
          <w:kern w:val="0"/>
          <w:szCs w:val="21"/>
        </w:rPr>
        <w:t>年修订）</w:t>
      </w:r>
    </w:p>
    <w:p w:rsidR="003C4D8E" w:rsidRDefault="003C4D8E">
      <w:pPr>
        <w:spacing w:line="140" w:lineRule="exact"/>
        <w:jc w:val="center"/>
        <w:rPr>
          <w:szCs w:val="21"/>
        </w:rPr>
      </w:pPr>
    </w:p>
    <w:tbl>
      <w:tblPr>
        <w:tblStyle w:val="a5"/>
        <w:tblW w:w="918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7821"/>
        <w:gridCol w:w="519"/>
      </w:tblGrid>
      <w:tr w:rsidR="003C4D8E">
        <w:trPr>
          <w:trHeight w:val="949"/>
          <w:jc w:val="center"/>
        </w:trPr>
        <w:tc>
          <w:tcPr>
            <w:tcW w:w="847" w:type="dxa"/>
            <w:vMerge w:val="restart"/>
            <w:vAlign w:val="center"/>
          </w:tcPr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一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教学设计材料</w:t>
            </w:r>
            <w:r>
              <w:rPr>
                <w:rFonts w:hint="eastAsia"/>
                <w:b/>
                <w:sz w:val="24"/>
                <w:szCs w:val="24"/>
              </w:rPr>
              <w:t>5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1.</w:t>
            </w:r>
            <w:r>
              <w:rPr>
                <w:rFonts w:ascii="黑体" w:eastAsia="黑体" w:hAnsi="黑体" w:cs="Arial"/>
                <w:kern w:val="0"/>
                <w:sz w:val="24"/>
                <w:szCs w:val="24"/>
              </w:rPr>
              <w:t>教学方案</w:t>
            </w: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和教辅资料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提交完整的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教学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设计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方案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。提交教学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课件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（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PPT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格式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），以单个文件夹形式上传。在课程实际开发中，建议建设丰富的辅助资源，如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习题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及答案、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总结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、学习方法及补充拓展资料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等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519" w:type="dxa"/>
            <w:vMerge w:val="restart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818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numPr>
                <w:ilvl w:val="0"/>
                <w:numId w:val="1"/>
              </w:numPr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微课介绍</w:t>
            </w:r>
            <w:proofErr w:type="gramEnd"/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简要介绍作品的归属、内容、方法、技术和特点，明确注明录制团队、影音资料出处和出镜人的姓名及身份。资料来源不明、发生侵权问题等取消参赛资格。</w:t>
            </w:r>
          </w:p>
        </w:tc>
        <w:tc>
          <w:tcPr>
            <w:tcW w:w="519" w:type="dxa"/>
            <w:vMerge/>
            <w:vAlign w:val="center"/>
          </w:tcPr>
          <w:p w:rsidR="003C4D8E" w:rsidRDefault="003C4D8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4D8E">
        <w:trPr>
          <w:trHeight w:val="607"/>
          <w:jc w:val="center"/>
        </w:trPr>
        <w:tc>
          <w:tcPr>
            <w:tcW w:w="847" w:type="dxa"/>
            <w:vMerge w:val="restart"/>
            <w:vAlign w:val="center"/>
          </w:tcPr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二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选题价值</w:t>
            </w:r>
            <w:r>
              <w:rPr>
                <w:rFonts w:hint="eastAsia"/>
                <w:b/>
                <w:sz w:val="24"/>
                <w:szCs w:val="24"/>
              </w:rPr>
              <w:t>20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3.技术性  </w:t>
            </w:r>
            <w:proofErr w:type="gramStart"/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微课选题</w:t>
            </w:r>
            <w:proofErr w:type="gramEnd"/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有利于运用音像技术表达教学内容，最高程度地使用音像资源和技术手段实现教学目的，实现课堂讲授所不能达到的教学效果。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1129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4.教学性  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选题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短小精悍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，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内容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具备独立性、完整性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代表性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的特点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，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尽可能打破课堂讲授的思维圈，有突出的与视频受众互动的意识，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能够有效解决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课堂讲授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中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难以讲清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的难点问题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。外语片需双语教学，符合音像教学规律的要求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sz w:val="24"/>
                <w:szCs w:val="24"/>
              </w:rPr>
              <w:t>教学内容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>治取向等方面出现问题将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取消参赛资格。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641"/>
          <w:jc w:val="center"/>
        </w:trPr>
        <w:tc>
          <w:tcPr>
            <w:tcW w:w="847" w:type="dxa"/>
            <w:vMerge w:val="restart"/>
            <w:vAlign w:val="center"/>
          </w:tcPr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三</w:t>
            </w:r>
          </w:p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作品技术规范与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表达</w:t>
            </w:r>
            <w:r>
              <w:rPr>
                <w:rFonts w:hint="eastAsia"/>
                <w:b/>
                <w:sz w:val="24"/>
                <w:szCs w:val="24"/>
              </w:rPr>
              <w:t>30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5.</w:t>
            </w:r>
            <w:proofErr w:type="gramStart"/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微课结构  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微课</w:t>
            </w:r>
            <w:proofErr w:type="gramEnd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呈现内容完整，有片头和片尾（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片头</w:t>
            </w:r>
            <w:proofErr w:type="gramStart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包括微课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标题</w:t>
            </w:r>
            <w:proofErr w:type="gramEnd"/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、作者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及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单位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等基本信息）。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595"/>
          <w:jc w:val="center"/>
        </w:trPr>
        <w:tc>
          <w:tcPr>
            <w:tcW w:w="847" w:type="dxa"/>
            <w:vMerge/>
            <w:vAlign w:val="center"/>
          </w:tcPr>
          <w:p w:rsidR="003C4D8E" w:rsidRDefault="003C4D8E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spacing w:line="280" w:lineRule="exact"/>
              <w:rPr>
                <w:rFonts w:ascii="黑体" w:eastAsia="黑体" w:hAnsi="黑体" w:cs="Arial"/>
                <w:b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6.</w:t>
            </w:r>
            <w:r>
              <w:rPr>
                <w:rFonts w:ascii="黑体" w:eastAsia="黑体" w:hAnsi="黑体" w:cs="Arial"/>
                <w:kern w:val="0"/>
                <w:sz w:val="24"/>
                <w:szCs w:val="24"/>
              </w:rPr>
              <w:t>技术规范</w:t>
            </w: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视频格式正确，显示比例标准，影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像清晰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，画面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稳定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声音清楚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、无杂音。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时长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5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-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10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分钟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为宜（不超过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15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分钟）。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920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7.创作规范  </w:t>
            </w:r>
            <w:proofErr w:type="gramStart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微课视频</w:t>
            </w:r>
            <w:proofErr w:type="gramEnd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主体为原创作品，必须自行设计制作完成，讲授部分必须由参赛教师本人完成（不允许使用工具软件或其他人配音）。引用音像资料只能作为辅助（</w:t>
            </w:r>
            <w:r>
              <w:rPr>
                <w:rFonts w:ascii="Arial" w:eastAsia="宋体" w:hAnsi="Arial" w:cs="Arial" w:hint="eastAsia"/>
                <w:kern w:val="0"/>
                <w:sz w:val="22"/>
              </w:rPr>
              <w:t>如例证、案例）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，不能</w:t>
            </w:r>
            <w:proofErr w:type="gramStart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成为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微课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的</w:t>
            </w:r>
            <w:proofErr w:type="gramEnd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主体。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922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8.媒体表达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音像表现形式要尽量丰富多彩，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信息技术手段运用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要动静结合，展现教学内容要直观、生动、形象，视觉设计要符合美学要求，拥有吸引力（如精美的图片、动画、音像视频等），符合学习和认知规律要求。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918"/>
          <w:jc w:val="center"/>
        </w:trPr>
        <w:tc>
          <w:tcPr>
            <w:tcW w:w="847" w:type="dxa"/>
            <w:vMerge w:val="restart"/>
            <w:vAlign w:val="center"/>
          </w:tcPr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四</w:t>
            </w:r>
          </w:p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教学设计与组织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9.</w:t>
            </w:r>
            <w:r>
              <w:rPr>
                <w:rFonts w:ascii="黑体" w:eastAsia="黑体" w:hAnsi="黑体" w:cs="Arial"/>
                <w:kern w:val="0"/>
                <w:sz w:val="24"/>
                <w:szCs w:val="24"/>
              </w:rPr>
              <w:t>教学方案</w:t>
            </w: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微片反映教学方案的要求。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教学方案围绕选题设计，教学目的明确，教学思路清晰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。教学方法要以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学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生的需求和感受为出发点，坚持受众第一的教学理念，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突出重点，注重实效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868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10.教学组织  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教学编排与组织符合学生的认知规律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教学过程主线清晰、重点突出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、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逻辑性强，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文稿语句精炼准确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明了易懂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教师出镜庄重典雅，仪表、声音、节奏、色彩、环境等要素搭配合理。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791"/>
          <w:jc w:val="center"/>
        </w:trPr>
        <w:tc>
          <w:tcPr>
            <w:tcW w:w="847" w:type="dxa"/>
            <w:vMerge w:val="restart"/>
            <w:vAlign w:val="center"/>
          </w:tcPr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五</w:t>
            </w:r>
          </w:p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教学效果</w:t>
            </w:r>
          </w:p>
          <w:p w:rsidR="003C4D8E" w:rsidRDefault="00D60512">
            <w:pPr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24"/>
                <w:szCs w:val="24"/>
              </w:rPr>
              <w:t>与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目标达成</w:t>
            </w:r>
            <w:r>
              <w:rPr>
                <w:rFonts w:hint="eastAsia"/>
                <w:b/>
                <w:sz w:val="24"/>
                <w:szCs w:val="24"/>
              </w:rPr>
              <w:t>25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11.教学效果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音像效果突出，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生动形象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新颖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独特，感受轻松愉悦，学习兴趣浓厚，有助于调动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学习的积极性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主动性。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  <w:tr w:rsidR="003C4D8E">
        <w:trPr>
          <w:trHeight w:val="706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12.</w:t>
            </w:r>
            <w:r>
              <w:rPr>
                <w:rFonts w:ascii="黑体" w:eastAsia="黑体" w:hAnsi="黑体" w:cs="Arial"/>
                <w:kern w:val="0"/>
                <w:sz w:val="24"/>
                <w:szCs w:val="24"/>
              </w:rPr>
              <w:t>目标达成</w:t>
            </w: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学习者能学懂弄通，便于</w:t>
            </w:r>
            <w:proofErr w:type="gramStart"/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掌握微课所</w:t>
            </w:r>
            <w:proofErr w:type="gramEnd"/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表达的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知识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和技能，有助于帮助实现课程整体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的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功能性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目标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688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13.作品特色  </w:t>
            </w:r>
            <w:proofErr w:type="gramStart"/>
            <w:r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微课作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为</w:t>
            </w:r>
            <w:proofErr w:type="gramEnd"/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课程整体的一部分，要发挥课堂讲授所不能产生的表达效果，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促进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知识向技能转化，构成立体化的学习和消化体系。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701"/>
          <w:jc w:val="center"/>
        </w:trPr>
        <w:tc>
          <w:tcPr>
            <w:tcW w:w="847" w:type="dxa"/>
            <w:vMerge/>
          </w:tcPr>
          <w:p w:rsidR="003C4D8E" w:rsidRDefault="003C4D8E">
            <w:pPr>
              <w:rPr>
                <w:b/>
                <w:sz w:val="24"/>
                <w:szCs w:val="24"/>
              </w:rPr>
            </w:pPr>
          </w:p>
        </w:tc>
        <w:tc>
          <w:tcPr>
            <w:tcW w:w="7821" w:type="dxa"/>
            <w:vAlign w:val="center"/>
          </w:tcPr>
          <w:p w:rsidR="003C4D8E" w:rsidRDefault="00D60512">
            <w:pPr>
              <w:widowControl/>
              <w:spacing w:line="280" w:lineRule="exact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14.作品应用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作品以微课程或网络课程为载体已在实际教学中应用，有完善课程整体的作用，效果良好（使用情况请在视频介绍中注明）。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</w:tr>
      <w:tr w:rsidR="003C4D8E">
        <w:trPr>
          <w:trHeight w:val="284"/>
          <w:jc w:val="center"/>
        </w:trPr>
        <w:tc>
          <w:tcPr>
            <w:tcW w:w="847" w:type="dxa"/>
            <w:vAlign w:val="center"/>
          </w:tcPr>
          <w:p w:rsidR="003C4D8E" w:rsidRDefault="00D60512">
            <w:pPr>
              <w:widowControl/>
              <w:spacing w:line="280" w:lineRule="exact"/>
              <w:jc w:val="center"/>
              <w:rPr>
                <w:rFonts w:ascii="Arial" w:eastAsia="宋体" w:hAnsi="Arial" w:cs="Arial"/>
                <w:b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4"/>
                <w:szCs w:val="24"/>
              </w:rPr>
              <w:t>六</w:t>
            </w:r>
          </w:p>
          <w:p w:rsidR="003C4D8E" w:rsidRDefault="00D60512">
            <w:pPr>
              <w:widowControl/>
              <w:spacing w:line="280" w:lineRule="exact"/>
              <w:jc w:val="center"/>
              <w:rPr>
                <w:rFonts w:ascii="Arial" w:eastAsia="宋体" w:hAnsi="Arial" w:cs="Arial"/>
                <w:b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4"/>
                <w:szCs w:val="24"/>
              </w:rPr>
              <w:t>社会</w:t>
            </w:r>
          </w:p>
          <w:p w:rsidR="003C4D8E" w:rsidRDefault="00D60512">
            <w:pPr>
              <w:jc w:val="center"/>
              <w:rPr>
                <w:rFonts w:ascii="Arial" w:eastAsia="宋体" w:hAnsi="Arial" w:cs="Arial"/>
                <w:b/>
                <w:kern w:val="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4"/>
                <w:szCs w:val="24"/>
              </w:rPr>
              <w:t>反映</w:t>
            </w:r>
          </w:p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  <w:r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7821" w:type="dxa"/>
            <w:vAlign w:val="center"/>
          </w:tcPr>
          <w:p w:rsidR="003C4D8E" w:rsidRDefault="00D60512">
            <w:pPr>
              <w:numPr>
                <w:ilvl w:val="0"/>
                <w:numId w:val="2"/>
              </w:numPr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网络评价  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参赛微课作品发布后受欢迎程度、点击率、</w:t>
            </w:r>
            <w:bookmarkStart w:id="0" w:name="_GoBack"/>
            <w:bookmarkEnd w:id="0"/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收藏次数、分享次数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、</w:t>
            </w:r>
            <w:r>
              <w:rPr>
                <w:rFonts w:ascii="Arial" w:eastAsia="宋体" w:hAnsi="Arial" w:cs="Arial"/>
                <w:kern w:val="0"/>
                <w:sz w:val="24"/>
                <w:szCs w:val="24"/>
              </w:rPr>
              <w:t>用户评价、作者与用户互动情况、讨论热度等。</w:t>
            </w:r>
          </w:p>
          <w:p w:rsidR="003C4D8E" w:rsidRDefault="00D60512">
            <w:pPr>
              <w:numPr>
                <w:ilvl w:val="0"/>
                <w:numId w:val="2"/>
              </w:numPr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 xml:space="preserve">犯规反馈  </w:t>
            </w:r>
            <w:r>
              <w:rPr>
                <w:rFonts w:ascii="Arial" w:eastAsia="宋体" w:hAnsi="Arial" w:cs="Arial" w:hint="eastAsia"/>
                <w:kern w:val="0"/>
                <w:sz w:val="24"/>
                <w:szCs w:val="24"/>
              </w:rPr>
              <w:t>一稿多投，重复申报，作品隐性重复，均不予以评审。</w:t>
            </w:r>
          </w:p>
        </w:tc>
        <w:tc>
          <w:tcPr>
            <w:tcW w:w="519" w:type="dxa"/>
            <w:vAlign w:val="center"/>
          </w:tcPr>
          <w:p w:rsidR="003C4D8E" w:rsidRDefault="00D60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</w:tr>
    </w:tbl>
    <w:p w:rsidR="003C4D8E" w:rsidRDefault="003C4D8E"/>
    <w:sectPr w:rsidR="003C4D8E">
      <w:pgSz w:w="11906" w:h="16838"/>
      <w:pgMar w:top="1077" w:right="1304" w:bottom="107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B9" w:rsidRDefault="00CD00B9" w:rsidP="00CD00B9">
      <w:r>
        <w:separator/>
      </w:r>
    </w:p>
  </w:endnote>
  <w:endnote w:type="continuationSeparator" w:id="0">
    <w:p w:rsidR="00CD00B9" w:rsidRDefault="00CD00B9" w:rsidP="00CD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Ђˎ̥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B9" w:rsidRDefault="00CD00B9" w:rsidP="00CD00B9">
      <w:r>
        <w:separator/>
      </w:r>
    </w:p>
  </w:footnote>
  <w:footnote w:type="continuationSeparator" w:id="0">
    <w:p w:rsidR="00CD00B9" w:rsidRDefault="00CD00B9" w:rsidP="00CD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1981D6"/>
    <w:multiLevelType w:val="singleLevel"/>
    <w:tmpl w:val="D21981D6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70EB6A5"/>
    <w:multiLevelType w:val="singleLevel"/>
    <w:tmpl w:val="770EB6A5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37A8"/>
    <w:rsid w:val="000026C7"/>
    <w:rsid w:val="00010981"/>
    <w:rsid w:val="00062155"/>
    <w:rsid w:val="00075180"/>
    <w:rsid w:val="00086185"/>
    <w:rsid w:val="000B706D"/>
    <w:rsid w:val="000C239F"/>
    <w:rsid w:val="000C6579"/>
    <w:rsid w:val="00115C92"/>
    <w:rsid w:val="00156EDF"/>
    <w:rsid w:val="0017130D"/>
    <w:rsid w:val="001968BF"/>
    <w:rsid w:val="001E19CC"/>
    <w:rsid w:val="001E7B70"/>
    <w:rsid w:val="002030B9"/>
    <w:rsid w:val="002404AE"/>
    <w:rsid w:val="002537CE"/>
    <w:rsid w:val="00264738"/>
    <w:rsid w:val="00266595"/>
    <w:rsid w:val="0027426F"/>
    <w:rsid w:val="0029628F"/>
    <w:rsid w:val="002C60A3"/>
    <w:rsid w:val="002D1810"/>
    <w:rsid w:val="002F07D9"/>
    <w:rsid w:val="002F104F"/>
    <w:rsid w:val="002F5C81"/>
    <w:rsid w:val="00302C25"/>
    <w:rsid w:val="003237A8"/>
    <w:rsid w:val="00331BE8"/>
    <w:rsid w:val="00343577"/>
    <w:rsid w:val="00357F0D"/>
    <w:rsid w:val="00365882"/>
    <w:rsid w:val="00371BE8"/>
    <w:rsid w:val="003A74E3"/>
    <w:rsid w:val="003B2288"/>
    <w:rsid w:val="003C4D8E"/>
    <w:rsid w:val="003D0744"/>
    <w:rsid w:val="00415EC6"/>
    <w:rsid w:val="00420487"/>
    <w:rsid w:val="00444784"/>
    <w:rsid w:val="004A188A"/>
    <w:rsid w:val="004A5A39"/>
    <w:rsid w:val="004A6525"/>
    <w:rsid w:val="004C1B62"/>
    <w:rsid w:val="004C3C12"/>
    <w:rsid w:val="004C3D17"/>
    <w:rsid w:val="004C7071"/>
    <w:rsid w:val="004D0ABA"/>
    <w:rsid w:val="004E337C"/>
    <w:rsid w:val="00501228"/>
    <w:rsid w:val="005200AD"/>
    <w:rsid w:val="005225CE"/>
    <w:rsid w:val="005370C6"/>
    <w:rsid w:val="005655FD"/>
    <w:rsid w:val="005705F9"/>
    <w:rsid w:val="005873BD"/>
    <w:rsid w:val="005A6D62"/>
    <w:rsid w:val="005D785D"/>
    <w:rsid w:val="005E37A1"/>
    <w:rsid w:val="005E6E3D"/>
    <w:rsid w:val="005F1489"/>
    <w:rsid w:val="00615253"/>
    <w:rsid w:val="00615CCF"/>
    <w:rsid w:val="00626077"/>
    <w:rsid w:val="00686974"/>
    <w:rsid w:val="0069452B"/>
    <w:rsid w:val="006A3D5C"/>
    <w:rsid w:val="006A3DD8"/>
    <w:rsid w:val="006B3B1A"/>
    <w:rsid w:val="006C51BD"/>
    <w:rsid w:val="006D3184"/>
    <w:rsid w:val="006F29B1"/>
    <w:rsid w:val="00706974"/>
    <w:rsid w:val="00715F32"/>
    <w:rsid w:val="00790575"/>
    <w:rsid w:val="007B29AC"/>
    <w:rsid w:val="007E64AB"/>
    <w:rsid w:val="007F2289"/>
    <w:rsid w:val="007F236B"/>
    <w:rsid w:val="007F7D1C"/>
    <w:rsid w:val="00816B7E"/>
    <w:rsid w:val="00833C97"/>
    <w:rsid w:val="00847A16"/>
    <w:rsid w:val="00854529"/>
    <w:rsid w:val="0086427F"/>
    <w:rsid w:val="008642BD"/>
    <w:rsid w:val="00875044"/>
    <w:rsid w:val="00877CD3"/>
    <w:rsid w:val="008803C4"/>
    <w:rsid w:val="008A07F2"/>
    <w:rsid w:val="008B3905"/>
    <w:rsid w:val="008F5F73"/>
    <w:rsid w:val="00911210"/>
    <w:rsid w:val="00932EE1"/>
    <w:rsid w:val="00983776"/>
    <w:rsid w:val="009917A8"/>
    <w:rsid w:val="009A1256"/>
    <w:rsid w:val="009B5574"/>
    <w:rsid w:val="009C056C"/>
    <w:rsid w:val="009C12B5"/>
    <w:rsid w:val="009D54F1"/>
    <w:rsid w:val="009F3D98"/>
    <w:rsid w:val="00A13084"/>
    <w:rsid w:val="00A2281D"/>
    <w:rsid w:val="00A268A1"/>
    <w:rsid w:val="00A671C9"/>
    <w:rsid w:val="00A74552"/>
    <w:rsid w:val="00A81FFC"/>
    <w:rsid w:val="00A86EFC"/>
    <w:rsid w:val="00A97046"/>
    <w:rsid w:val="00A97D6D"/>
    <w:rsid w:val="00AA6263"/>
    <w:rsid w:val="00AB7D11"/>
    <w:rsid w:val="00AC57C0"/>
    <w:rsid w:val="00AD2C9B"/>
    <w:rsid w:val="00AE5E64"/>
    <w:rsid w:val="00AF641A"/>
    <w:rsid w:val="00B04351"/>
    <w:rsid w:val="00B1162C"/>
    <w:rsid w:val="00B24A04"/>
    <w:rsid w:val="00B35D11"/>
    <w:rsid w:val="00B35DB9"/>
    <w:rsid w:val="00B43D8B"/>
    <w:rsid w:val="00B47927"/>
    <w:rsid w:val="00B62B32"/>
    <w:rsid w:val="00B716A7"/>
    <w:rsid w:val="00B741BE"/>
    <w:rsid w:val="00B75576"/>
    <w:rsid w:val="00BB5F01"/>
    <w:rsid w:val="00BD09FE"/>
    <w:rsid w:val="00BE31B1"/>
    <w:rsid w:val="00BE66E8"/>
    <w:rsid w:val="00C63343"/>
    <w:rsid w:val="00C752A0"/>
    <w:rsid w:val="00C91765"/>
    <w:rsid w:val="00C94877"/>
    <w:rsid w:val="00C94E24"/>
    <w:rsid w:val="00CB486C"/>
    <w:rsid w:val="00CD00B9"/>
    <w:rsid w:val="00CF4304"/>
    <w:rsid w:val="00D07DAF"/>
    <w:rsid w:val="00D13587"/>
    <w:rsid w:val="00D1730F"/>
    <w:rsid w:val="00D475E9"/>
    <w:rsid w:val="00D57014"/>
    <w:rsid w:val="00D60512"/>
    <w:rsid w:val="00D702C1"/>
    <w:rsid w:val="00D77B62"/>
    <w:rsid w:val="00D8149D"/>
    <w:rsid w:val="00D9067F"/>
    <w:rsid w:val="00E1683A"/>
    <w:rsid w:val="00E32034"/>
    <w:rsid w:val="00E467AF"/>
    <w:rsid w:val="00E47F89"/>
    <w:rsid w:val="00E917C5"/>
    <w:rsid w:val="00EA1289"/>
    <w:rsid w:val="00EA5133"/>
    <w:rsid w:val="00EC2869"/>
    <w:rsid w:val="00EF0549"/>
    <w:rsid w:val="00F057D9"/>
    <w:rsid w:val="00F34176"/>
    <w:rsid w:val="00F4084F"/>
    <w:rsid w:val="00F526A1"/>
    <w:rsid w:val="00F55D22"/>
    <w:rsid w:val="00F7621A"/>
    <w:rsid w:val="00F83C33"/>
    <w:rsid w:val="00F879A0"/>
    <w:rsid w:val="00FD740E"/>
    <w:rsid w:val="026B25EF"/>
    <w:rsid w:val="028E19DD"/>
    <w:rsid w:val="030A70FE"/>
    <w:rsid w:val="08162D59"/>
    <w:rsid w:val="09121D94"/>
    <w:rsid w:val="0ABF309D"/>
    <w:rsid w:val="0B204B7A"/>
    <w:rsid w:val="11BC267C"/>
    <w:rsid w:val="1BFD2268"/>
    <w:rsid w:val="1F5C156B"/>
    <w:rsid w:val="250660A3"/>
    <w:rsid w:val="270E55FD"/>
    <w:rsid w:val="321C287A"/>
    <w:rsid w:val="36E006D4"/>
    <w:rsid w:val="388A4336"/>
    <w:rsid w:val="399D0DC5"/>
    <w:rsid w:val="3A624B62"/>
    <w:rsid w:val="3F047C07"/>
    <w:rsid w:val="4A072D8B"/>
    <w:rsid w:val="4F9D038A"/>
    <w:rsid w:val="54AD3207"/>
    <w:rsid w:val="5E3344B0"/>
    <w:rsid w:val="659854A6"/>
    <w:rsid w:val="65CE7B36"/>
    <w:rsid w:val="68334DD9"/>
    <w:rsid w:val="6C281977"/>
    <w:rsid w:val="700E08E1"/>
    <w:rsid w:val="740050F7"/>
    <w:rsid w:val="74514E03"/>
    <w:rsid w:val="78A97CBB"/>
    <w:rsid w:val="7E605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1160</Characters>
  <Application>Microsoft Office Word</Application>
  <DocSecurity>0</DocSecurity>
  <Lines>9</Lines>
  <Paragraphs>2</Paragraphs>
  <ScaleCrop>false</ScaleCrop>
  <Company>syzx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zx606</dc:creator>
  <cp:lastModifiedBy>user</cp:lastModifiedBy>
  <cp:revision>31</cp:revision>
  <cp:lastPrinted>2019-08-26T08:22:00Z</cp:lastPrinted>
  <dcterms:created xsi:type="dcterms:W3CDTF">2018-04-26T01:21:00Z</dcterms:created>
  <dcterms:modified xsi:type="dcterms:W3CDTF">2022-08-18T04:45:00Z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