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3：</w:t>
      </w:r>
    </w:p>
    <w:p>
      <w:pPr>
        <w:jc w:val="center"/>
        <w:rPr>
          <w:rFonts w:hint="eastAsia" w:eastAsiaTheme="minorEastAsia"/>
          <w:b/>
          <w:bCs/>
          <w:sz w:val="30"/>
          <w:szCs w:val="30"/>
          <w:lang w:eastAsia="zh-CN"/>
        </w:rPr>
      </w:pPr>
      <w:r>
        <w:rPr>
          <w:rFonts w:hint="eastAsia"/>
          <w:b/>
          <w:bCs/>
          <w:sz w:val="30"/>
          <w:szCs w:val="30"/>
          <w:lang w:eastAsia="zh-CN"/>
        </w:rPr>
        <w:t>全国高校微课教学比赛平台操作方法</w:t>
      </w:r>
    </w:p>
    <w:p>
      <w:pPr>
        <w:ind w:firstLine="562" w:firstLineChars="20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eastAsia="zh-CN"/>
        </w:rPr>
        <w:t>一、</w:t>
      </w:r>
      <w:r>
        <w:rPr>
          <w:rFonts w:hint="eastAsia"/>
          <w:b/>
          <w:bCs/>
          <w:sz w:val="28"/>
          <w:szCs w:val="28"/>
        </w:rPr>
        <w:t>参赛教师报名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1.注册——往届参赛教师不用重新注册，新参赛教师必须注册。登录教育部全国高校教师网络培训中心官方网站“全国高校微课教学比赛”平台，输入“用户 Email”等注册信息，点击“注册”按钮，进入“选手注册”界面，如实填写相关资料，完成注册。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（http://weike.enetedu.com/login.asp 或 </w:t>
      </w:r>
      <w:r>
        <w:rPr>
          <w:rFonts w:hint="eastAsia"/>
          <w:sz w:val="28"/>
          <w:szCs w:val="28"/>
        </w:rPr>
        <w:fldChar w:fldCharType="begin"/>
      </w:r>
      <w:r>
        <w:rPr>
          <w:rFonts w:hint="eastAsia"/>
          <w:sz w:val="28"/>
          <w:szCs w:val="28"/>
        </w:rPr>
        <w:instrText xml:space="preserve"> HYPERLINK "http://gzwk.enetedu.com/jl）" </w:instrText>
      </w:r>
      <w:r>
        <w:rPr>
          <w:rFonts w:hint="eastAsia"/>
          <w:sz w:val="28"/>
          <w:szCs w:val="28"/>
        </w:rPr>
        <w:fldChar w:fldCharType="separate"/>
      </w:r>
      <w:r>
        <w:rPr>
          <w:rStyle w:val="6"/>
          <w:rFonts w:hint="eastAsia"/>
          <w:sz w:val="28"/>
          <w:szCs w:val="28"/>
        </w:rPr>
        <w:t>http://gzwk.enetedu.com/jl）</w:t>
      </w:r>
      <w:r>
        <w:rPr>
          <w:rFonts w:hint="eastAsia"/>
          <w:sz w:val="28"/>
          <w:szCs w:val="28"/>
        </w:rPr>
        <w:fldChar w:fldCharType="end"/>
      </w:r>
    </w:p>
    <w:p>
      <w:r>
        <w:drawing>
          <wp:inline distT="0" distB="0" distL="114300" distR="114300">
            <wp:extent cx="5408930" cy="2847340"/>
            <wp:effectExtent l="0" t="0" r="1270" b="1016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8930" cy="28473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drawing>
          <wp:inline distT="0" distB="0" distL="114300" distR="114300">
            <wp:extent cx="5297805" cy="2949575"/>
            <wp:effectExtent l="0" t="0" r="17145" b="31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97805" cy="294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2.登录——登录教育部全国高校教师网络培训中心官方网站“全国高校微课教学比赛”平台 （http://gzwk.enetedu.com/jl），选择“参赛选手登录”选项卡，输入用户名和密码，点击“登录”按钮登录个人中心。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3.报名——选手点击“个人中心”左侧列表“我的作品”选项，点击“提交报名信息”按钮进入比赛报名界面，在“参赛项目”下拉列表项中选择“20</w:t>
      </w:r>
      <w:r>
        <w:rPr>
          <w:rFonts w:hint="eastAsia"/>
          <w:sz w:val="28"/>
          <w:szCs w:val="28"/>
          <w:lang w:val="en-US" w:eastAsia="zh-CN"/>
        </w:rPr>
        <w:t>22</w:t>
      </w:r>
      <w:r>
        <w:rPr>
          <w:rFonts w:hint="eastAsia"/>
          <w:sz w:val="28"/>
          <w:szCs w:val="28"/>
        </w:rPr>
        <w:t>吉林省高等院校应用型教育微课教学比赛””，“参</w:t>
      </w:r>
      <w:bookmarkStart w:id="0" w:name="_GoBack"/>
      <w:bookmarkEnd w:id="0"/>
      <w:r>
        <w:rPr>
          <w:rFonts w:hint="eastAsia"/>
          <w:sz w:val="28"/>
          <w:szCs w:val="28"/>
        </w:rPr>
        <w:t>赛方式”集体报名选择</w:t>
      </w:r>
      <w:r>
        <w:rPr>
          <w:rFonts w:hint="eastAsia"/>
          <w:sz w:val="28"/>
          <w:szCs w:val="28"/>
          <w:highlight w:val="none"/>
        </w:rPr>
        <w:t>“学校选拔”，</w:t>
      </w:r>
      <w:r>
        <w:rPr>
          <w:rFonts w:hint="eastAsia"/>
          <w:sz w:val="28"/>
          <w:szCs w:val="28"/>
        </w:rPr>
        <w:t>完善个人资料后按“提交报名信息”按钮完成报名。</w:t>
      </w:r>
    </w:p>
    <w:p>
      <w:pPr>
        <w:ind w:firstLine="562" w:firstLineChars="20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eastAsia="zh-CN"/>
        </w:rPr>
        <w:t>二、</w:t>
      </w:r>
      <w:r>
        <w:rPr>
          <w:rFonts w:hint="eastAsia"/>
          <w:b/>
          <w:bCs/>
          <w:sz w:val="28"/>
          <w:szCs w:val="28"/>
        </w:rPr>
        <w:t>提交作品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参赛老师登录后点击“个人中心”左侧列表项中“我的作品”，按要求提交视频介绍、比赛视频、教学课件和教学设计。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eastAsiaTheme="minorEastAsia"/>
          <w:sz w:val="28"/>
          <w:szCs w:val="28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hkN2JkZDQwN2Y3OTVjZTE3ZmI1N2VmOGJkNzIyZTQifQ=="/>
  </w:docVars>
  <w:rsids>
    <w:rsidRoot w:val="6D36252E"/>
    <w:rsid w:val="06FE67D2"/>
    <w:rsid w:val="0FAD2D6D"/>
    <w:rsid w:val="10302D63"/>
    <w:rsid w:val="13653197"/>
    <w:rsid w:val="151A46C0"/>
    <w:rsid w:val="190A3BFE"/>
    <w:rsid w:val="238B72B0"/>
    <w:rsid w:val="243640A3"/>
    <w:rsid w:val="24D95C32"/>
    <w:rsid w:val="28D951F9"/>
    <w:rsid w:val="29031302"/>
    <w:rsid w:val="43684A53"/>
    <w:rsid w:val="483E311C"/>
    <w:rsid w:val="57CC332A"/>
    <w:rsid w:val="68035986"/>
    <w:rsid w:val="6D36252E"/>
    <w:rsid w:val="760B0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FollowedHyperlink"/>
    <w:basedOn w:val="5"/>
    <w:qFormat/>
    <w:uiPriority w:val="0"/>
    <w:rPr>
      <w:color w:val="800080"/>
      <w:u w:val="single"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414</Words>
  <Characters>507</Characters>
  <Lines>0</Lines>
  <Paragraphs>0</Paragraphs>
  <TotalTime>119</TotalTime>
  <ScaleCrop>false</ScaleCrop>
  <LinksUpToDate>false</LinksUpToDate>
  <CharactersWithSpaces>512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2017-10-31T00:20:00Z</dcterms:created>
  <dc:creator>Administrator</dc:creator>
  <cp:lastModifiedBy>Administrator</cp:lastModifiedBy>
  <dcterms:modified xsi:type="dcterms:W3CDTF">2022-08-23T01:48:55Z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60BAE297B70A4711A50486C5CBBBF2C1</vt:lpwstr>
  </property>
</Properties>
</file>