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长春建筑学院学生学科专业竞赛参赛申请表</w:t>
      </w:r>
      <w:bookmarkEnd w:id="0"/>
    </w:p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71"/>
        <w:gridCol w:w="373"/>
        <w:gridCol w:w="95"/>
        <w:gridCol w:w="1273"/>
        <w:gridCol w:w="284"/>
        <w:gridCol w:w="1371"/>
        <w:gridCol w:w="44"/>
        <w:gridCol w:w="288"/>
        <w:gridCol w:w="853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竞赛名称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竞赛级别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组织单位</w:t>
            </w:r>
          </w:p>
        </w:tc>
        <w:tc>
          <w:tcPr>
            <w:tcW w:w="319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指导教师</w:t>
            </w:r>
          </w:p>
        </w:tc>
        <w:tc>
          <w:tcPr>
            <w:tcW w:w="26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组队</w:t>
            </w:r>
            <w:r>
              <w:rPr>
                <w:rFonts w:ascii="宋体" w:hAnsi="宋体"/>
                <w:kern w:val="0"/>
                <w:szCs w:val="21"/>
              </w:rPr>
              <w:t>数量</w:t>
            </w:r>
            <w:r>
              <w:rPr>
                <w:rFonts w:hint="eastAsia" w:ascii="宋体" w:hAnsi="宋体"/>
                <w:kern w:val="0"/>
                <w:szCs w:val="21"/>
              </w:rPr>
              <w:t>、学生人数</w:t>
            </w:r>
          </w:p>
        </w:tc>
        <w:tc>
          <w:tcPr>
            <w:tcW w:w="5951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163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69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183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竞赛简介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竞赛日程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赛前</w:t>
            </w:r>
            <w:r>
              <w:rPr>
                <w:rFonts w:ascii="宋体" w:hAnsi="宋体"/>
                <w:kern w:val="0"/>
                <w:szCs w:val="21"/>
              </w:rPr>
              <w:t>指导安排及课时预算</w:t>
            </w: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报名费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会务费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材料费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邮寄费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差旅费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71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</w:p>
        </w:tc>
        <w:tc>
          <w:tcPr>
            <w:tcW w:w="641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590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widowControl/>
              <w:tabs>
                <w:tab w:val="left" w:pos="1305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竞赛工作小组意见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领导小组办公室意见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30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525" w:firstLineChars="2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注：1.负责人应由排名第一的指导教师担任。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left"/>
        <w:textAlignment w:val="auto"/>
        <w:outlineLvl w:val="9"/>
      </w:pPr>
      <w:r>
        <w:rPr>
          <w:rFonts w:hint="eastAsia" w:ascii="宋体" w:hAnsi="宋体"/>
          <w:szCs w:val="21"/>
        </w:rPr>
        <w:t>2.此表反正面打印，一式两份，学院和教务处各一份。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0033A"/>
    <w:rsid w:val="6D535020"/>
    <w:rsid w:val="7AE0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2018-09-14T00:45:00Z</dcterms:created>
  <dc:creator>漪澜流清</dc:creator>
  <cp:lastModifiedBy>漪澜流清</cp:lastModifiedBy>
  <dcterms:modified xsi:type="dcterms:W3CDTF">2018-09-14T00:45:57Z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